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21DA" w:rsidRDefault="001B21DA" w:rsidP="007955C1">
      <w:pPr>
        <w:rPr>
          <w:rFonts w:ascii="Arial" w:hAnsi="Arial" w:cs="Arial"/>
          <w:b/>
          <w:sz w:val="24"/>
          <w:szCs w:val="24"/>
        </w:rPr>
      </w:pPr>
      <w:r w:rsidRPr="00D35F94">
        <w:rPr>
          <w:rFonts w:ascii="Arial" w:hAnsi="Arial" w:cs="Arial"/>
          <w:b/>
          <w:sz w:val="24"/>
          <w:szCs w:val="24"/>
        </w:rPr>
        <w:t>Minutes of the 48</w:t>
      </w:r>
      <w:r w:rsidRPr="00D35F94">
        <w:rPr>
          <w:rFonts w:ascii="Arial" w:hAnsi="Arial" w:cs="Arial"/>
          <w:b/>
          <w:sz w:val="24"/>
          <w:szCs w:val="24"/>
          <w:vertAlign w:val="superscript"/>
        </w:rPr>
        <w:t>th</w:t>
      </w:r>
      <w:r w:rsidRPr="00D35F94">
        <w:rPr>
          <w:rFonts w:ascii="Arial" w:hAnsi="Arial" w:cs="Arial"/>
          <w:b/>
          <w:sz w:val="24"/>
          <w:szCs w:val="24"/>
        </w:rPr>
        <w:t xml:space="preserve"> APRA committee meeting via Zoom 19 January 2022</w:t>
      </w:r>
    </w:p>
    <w:p w:rsidR="001B21DA" w:rsidRPr="007955C1" w:rsidRDefault="001B21DA" w:rsidP="007955C1">
      <w:pPr>
        <w:rPr>
          <w:rFonts w:ascii="Arial" w:hAnsi="Arial" w:cs="Arial"/>
          <w:sz w:val="24"/>
          <w:szCs w:val="24"/>
        </w:rPr>
      </w:pPr>
      <w:r w:rsidRPr="007955C1">
        <w:rPr>
          <w:rFonts w:ascii="Arial" w:hAnsi="Arial" w:cs="Arial"/>
          <w:sz w:val="24"/>
          <w:szCs w:val="24"/>
        </w:rPr>
        <w:t>Present: Justin Douglas (JD), Robert Pankhust  (RP), Geoff Dyson (JD), Kate Buckley (KB), Norman James (NJ), Paul Farnsworth (PF).</w:t>
      </w:r>
    </w:p>
    <w:p w:rsidR="001B21DA" w:rsidRDefault="001B21DA" w:rsidP="007955C1">
      <w:pPr>
        <w:pStyle w:val="ListParagraph"/>
        <w:numPr>
          <w:ilvl w:val="0"/>
          <w:numId w:val="1"/>
        </w:numPr>
        <w:rPr>
          <w:rFonts w:ascii="Arial" w:hAnsi="Arial" w:cs="Arial"/>
          <w:sz w:val="24"/>
          <w:szCs w:val="24"/>
        </w:rPr>
      </w:pPr>
      <w:r w:rsidRPr="007955C1">
        <w:rPr>
          <w:rFonts w:ascii="Arial" w:hAnsi="Arial" w:cs="Arial"/>
          <w:sz w:val="24"/>
          <w:szCs w:val="24"/>
        </w:rPr>
        <w:t>Apologies</w:t>
      </w:r>
      <w:r>
        <w:rPr>
          <w:rFonts w:ascii="Arial" w:hAnsi="Arial" w:cs="Arial"/>
          <w:sz w:val="24"/>
          <w:szCs w:val="24"/>
        </w:rPr>
        <w:t>. Jill Fisher (who also tendered her resignation for personal reasons); Chrissy Alford.</w:t>
      </w:r>
    </w:p>
    <w:p w:rsidR="001B21DA" w:rsidRDefault="001B21DA" w:rsidP="000D4700">
      <w:pPr>
        <w:pStyle w:val="ListParagraph"/>
        <w:rPr>
          <w:rFonts w:ascii="Arial" w:hAnsi="Arial" w:cs="Arial"/>
          <w:sz w:val="24"/>
          <w:szCs w:val="24"/>
        </w:rPr>
      </w:pPr>
    </w:p>
    <w:p w:rsidR="001B21DA" w:rsidRDefault="001B21DA" w:rsidP="007955C1">
      <w:pPr>
        <w:pStyle w:val="ListParagraph"/>
        <w:numPr>
          <w:ilvl w:val="0"/>
          <w:numId w:val="1"/>
        </w:numPr>
        <w:rPr>
          <w:rFonts w:ascii="Arial" w:hAnsi="Arial" w:cs="Arial"/>
          <w:sz w:val="24"/>
          <w:szCs w:val="24"/>
        </w:rPr>
      </w:pPr>
      <w:r>
        <w:rPr>
          <w:rFonts w:ascii="Arial" w:hAnsi="Arial" w:cs="Arial"/>
          <w:sz w:val="24"/>
          <w:szCs w:val="24"/>
        </w:rPr>
        <w:t xml:space="preserve">Minutes of the previous meeting were approved with one correction relating to </w:t>
      </w:r>
      <w:smartTag w:uri="urn:schemas-microsoft-com:office:smarttags" w:element="PlaceName">
        <w:smartTag w:uri="urn:schemas-microsoft-com:office:smarttags" w:element="place">
          <w:r>
            <w:rPr>
              <w:rFonts w:ascii="Arial" w:hAnsi="Arial" w:cs="Arial"/>
              <w:sz w:val="24"/>
              <w:szCs w:val="24"/>
            </w:rPr>
            <w:t>Verulamium</w:t>
          </w:r>
        </w:smartTag>
        <w:r>
          <w:rPr>
            <w:rFonts w:ascii="Arial" w:hAnsi="Arial" w:cs="Arial"/>
            <w:sz w:val="24"/>
            <w:szCs w:val="24"/>
          </w:rPr>
          <w:t xml:space="preserve"> </w:t>
        </w:r>
        <w:smartTag w:uri="urn:schemas-microsoft-com:office:smarttags" w:element="PlaceType">
          <w:r>
            <w:rPr>
              <w:rFonts w:ascii="Arial" w:hAnsi="Arial" w:cs="Arial"/>
              <w:sz w:val="24"/>
              <w:szCs w:val="24"/>
            </w:rPr>
            <w:t>Park</w:t>
          </w:r>
        </w:smartTag>
      </w:smartTag>
      <w:r>
        <w:rPr>
          <w:rFonts w:ascii="Arial" w:hAnsi="Arial" w:cs="Arial"/>
          <w:sz w:val="24"/>
          <w:szCs w:val="24"/>
        </w:rPr>
        <w:t xml:space="preserve"> (KB is not involved).</w:t>
      </w:r>
    </w:p>
    <w:p w:rsidR="001B21DA" w:rsidRDefault="001B21DA" w:rsidP="000D4700">
      <w:pPr>
        <w:pStyle w:val="ListParagraph"/>
        <w:rPr>
          <w:rFonts w:ascii="Arial" w:hAnsi="Arial" w:cs="Arial"/>
          <w:sz w:val="24"/>
          <w:szCs w:val="24"/>
        </w:rPr>
      </w:pPr>
    </w:p>
    <w:p w:rsidR="001B21DA" w:rsidRDefault="001B21DA" w:rsidP="007955C1">
      <w:pPr>
        <w:pStyle w:val="ListParagraph"/>
        <w:numPr>
          <w:ilvl w:val="0"/>
          <w:numId w:val="1"/>
        </w:numPr>
        <w:rPr>
          <w:rFonts w:ascii="Arial" w:hAnsi="Arial" w:cs="Arial"/>
          <w:sz w:val="24"/>
          <w:szCs w:val="24"/>
        </w:rPr>
      </w:pPr>
      <w:r>
        <w:rPr>
          <w:rFonts w:ascii="Arial" w:hAnsi="Arial" w:cs="Arial"/>
          <w:sz w:val="24"/>
          <w:szCs w:val="24"/>
        </w:rPr>
        <w:t xml:space="preserve">Matters arising. (i) RP reported on the City Centre Vision/Neighbourhood Forum. Now that the Neighbourhood Forum proposal had been abandoned, Cllr Chris White has called together a rather ill-defined group of interested parties to discuss the way forward. The Combined Residents Association (CRA) is to discuss who should be involved. RP suggested the need for direct representation from the Abbey quarter. It was agreed that RP and KB would discuss appropriate representation from our area. </w:t>
      </w:r>
    </w:p>
    <w:p w:rsidR="001B21DA" w:rsidRDefault="001B21DA" w:rsidP="006F027F">
      <w:pPr>
        <w:pStyle w:val="ListParagraph"/>
        <w:rPr>
          <w:rFonts w:ascii="Arial" w:hAnsi="Arial" w:cs="Arial"/>
          <w:sz w:val="24"/>
          <w:szCs w:val="24"/>
        </w:rPr>
      </w:pPr>
      <w:r>
        <w:rPr>
          <w:rFonts w:ascii="Arial" w:hAnsi="Arial" w:cs="Arial"/>
          <w:sz w:val="24"/>
          <w:szCs w:val="24"/>
        </w:rPr>
        <w:t xml:space="preserve">(ii) </w:t>
      </w:r>
      <w:smartTag w:uri="urn:schemas-microsoft-com:office:smarttags" w:element="PlaceName">
        <w:smartTag w:uri="urn:schemas-microsoft-com:office:smarttags" w:element="place">
          <w:r>
            <w:rPr>
              <w:rFonts w:ascii="Arial" w:hAnsi="Arial" w:cs="Arial"/>
              <w:sz w:val="24"/>
              <w:szCs w:val="24"/>
            </w:rPr>
            <w:t>Verulamium</w:t>
          </w:r>
        </w:smartTag>
        <w:r>
          <w:rPr>
            <w:rFonts w:ascii="Arial" w:hAnsi="Arial" w:cs="Arial"/>
            <w:sz w:val="24"/>
            <w:szCs w:val="24"/>
          </w:rPr>
          <w:t xml:space="preserve"> </w:t>
        </w:r>
        <w:smartTag w:uri="urn:schemas-microsoft-com:office:smarttags" w:element="Street">
          <w:r>
            <w:rPr>
              <w:rFonts w:ascii="Arial" w:hAnsi="Arial" w:cs="Arial"/>
              <w:sz w:val="24"/>
              <w:szCs w:val="24"/>
            </w:rPr>
            <w:t>Park</w:t>
          </w:r>
        </w:smartTag>
      </w:smartTag>
      <w:r>
        <w:rPr>
          <w:rFonts w:ascii="Arial" w:hAnsi="Arial" w:cs="Arial"/>
          <w:sz w:val="24"/>
          <w:szCs w:val="24"/>
        </w:rPr>
        <w:t>. APRA would keep a watching brief on events there.</w:t>
      </w:r>
    </w:p>
    <w:p w:rsidR="001B21DA" w:rsidRDefault="001B21DA" w:rsidP="006F027F">
      <w:pPr>
        <w:pStyle w:val="ListParagraph"/>
        <w:rPr>
          <w:rFonts w:ascii="Arial" w:hAnsi="Arial" w:cs="Arial"/>
          <w:sz w:val="24"/>
          <w:szCs w:val="24"/>
        </w:rPr>
      </w:pPr>
    </w:p>
    <w:p w:rsidR="001B21DA" w:rsidRDefault="001B21DA" w:rsidP="00AF36FC">
      <w:pPr>
        <w:pStyle w:val="ListParagraph"/>
        <w:numPr>
          <w:ilvl w:val="0"/>
          <w:numId w:val="1"/>
        </w:numPr>
        <w:rPr>
          <w:rFonts w:ascii="Arial" w:hAnsi="Arial" w:cs="Arial"/>
          <w:sz w:val="24"/>
          <w:szCs w:val="24"/>
        </w:rPr>
      </w:pPr>
      <w:r>
        <w:rPr>
          <w:rFonts w:ascii="Arial" w:hAnsi="Arial" w:cs="Arial"/>
          <w:sz w:val="24"/>
          <w:szCs w:val="24"/>
        </w:rPr>
        <w:t xml:space="preserve">Planning applications. (i) We have put in an objection to the proposed Mitchell Hall development on grounds of over-development and the unsuitability of one of the flats which would stretch awkwardly across three floors. Verulam Road Residents’ Association had also objected. (ii) No response from APRA had been submitted yet on the latest submission for 1 </w:t>
      </w:r>
      <w:smartTag w:uri="urn:schemas-microsoft-com:office:smarttags" w:element="Street">
        <w:r>
          <w:rPr>
            <w:rFonts w:ascii="Arial" w:hAnsi="Arial" w:cs="Arial"/>
            <w:sz w:val="24"/>
            <w:szCs w:val="24"/>
          </w:rPr>
          <w:t>Mount Pleasant</w:t>
        </w:r>
      </w:smartTag>
      <w:r>
        <w:rPr>
          <w:rFonts w:ascii="Arial" w:hAnsi="Arial" w:cs="Arial"/>
          <w:sz w:val="24"/>
          <w:szCs w:val="24"/>
        </w:rPr>
        <w:t xml:space="preserve">. The footprint of the proposed building has not been reduced and it was agreed that this was the chief issue to be challenged in any objection. According to 3D modelling by some objectors, the building would also be higher than Mount Pleasant House and the revision had not addressed the mixture of architectural styles. PF agreed to draft the APRA response which would then be reviewed by JD, RP and KB. </w:t>
      </w:r>
      <w:r w:rsidRPr="00AF36FC">
        <w:rPr>
          <w:rFonts w:ascii="Arial" w:hAnsi="Arial" w:cs="Arial"/>
          <w:sz w:val="24"/>
          <w:szCs w:val="24"/>
        </w:rPr>
        <w:t>KB noted the need to ground any o</w:t>
      </w:r>
      <w:r>
        <w:rPr>
          <w:rFonts w:ascii="Arial" w:hAnsi="Arial" w:cs="Arial"/>
          <w:sz w:val="24"/>
          <w:szCs w:val="24"/>
        </w:rPr>
        <w:t xml:space="preserve">bjection within the principles </w:t>
      </w:r>
      <w:r w:rsidRPr="00AF36FC">
        <w:rPr>
          <w:rFonts w:ascii="Arial" w:hAnsi="Arial" w:cs="Arial"/>
          <w:sz w:val="24"/>
          <w:szCs w:val="24"/>
        </w:rPr>
        <w:t>of the National Planning Policy Framework for it to carry weight with the Planning Department.</w:t>
      </w:r>
    </w:p>
    <w:p w:rsidR="001B21DA" w:rsidRDefault="001B21DA" w:rsidP="000D4700">
      <w:pPr>
        <w:pStyle w:val="ListParagraph"/>
        <w:rPr>
          <w:rFonts w:ascii="Arial" w:hAnsi="Arial" w:cs="Arial"/>
          <w:sz w:val="24"/>
          <w:szCs w:val="24"/>
        </w:rPr>
      </w:pPr>
    </w:p>
    <w:p w:rsidR="001B21DA" w:rsidRDefault="001B21DA" w:rsidP="00AF36FC">
      <w:pPr>
        <w:pStyle w:val="ListParagraph"/>
        <w:numPr>
          <w:ilvl w:val="0"/>
          <w:numId w:val="1"/>
        </w:numPr>
        <w:rPr>
          <w:rFonts w:ascii="Arial" w:hAnsi="Arial" w:cs="Arial"/>
          <w:sz w:val="24"/>
          <w:szCs w:val="24"/>
        </w:rPr>
      </w:pPr>
      <w:r>
        <w:rPr>
          <w:rFonts w:ascii="Arial" w:hAnsi="Arial" w:cs="Arial"/>
          <w:sz w:val="24"/>
          <w:szCs w:val="24"/>
        </w:rPr>
        <w:t xml:space="preserve">CRA feedback. Terms of reference for its role in the CNC are still being worked out. Parking, waste disposal, planning and roads are matters to be prioritised. The proposed Conservation Area Advisory Committee, which it was hoped would be an outcome of Conservation 50 initiative, was not considered opportune by Cllr Chris Davies who wished to build on his current non-statutory working group addressing problems within the central conservation area. </w:t>
      </w:r>
    </w:p>
    <w:p w:rsidR="001B21DA" w:rsidRPr="000D4700" w:rsidRDefault="001B21DA" w:rsidP="000D4700">
      <w:pPr>
        <w:pStyle w:val="ListParagraph"/>
        <w:rPr>
          <w:rFonts w:ascii="Arial" w:hAnsi="Arial" w:cs="Arial"/>
          <w:sz w:val="24"/>
          <w:szCs w:val="24"/>
        </w:rPr>
      </w:pPr>
    </w:p>
    <w:p w:rsidR="001B21DA" w:rsidRDefault="001B21DA" w:rsidP="000D4700">
      <w:pPr>
        <w:pStyle w:val="ListParagraph"/>
        <w:rPr>
          <w:rFonts w:ascii="Arial" w:hAnsi="Arial" w:cs="Arial"/>
          <w:sz w:val="24"/>
          <w:szCs w:val="24"/>
        </w:rPr>
      </w:pPr>
    </w:p>
    <w:p w:rsidR="001B21DA" w:rsidRDefault="001B21DA" w:rsidP="00AF36FC">
      <w:pPr>
        <w:pStyle w:val="ListParagraph"/>
        <w:numPr>
          <w:ilvl w:val="0"/>
          <w:numId w:val="1"/>
        </w:numPr>
        <w:rPr>
          <w:rFonts w:ascii="Arial" w:hAnsi="Arial" w:cs="Arial"/>
          <w:sz w:val="24"/>
          <w:szCs w:val="24"/>
        </w:rPr>
      </w:pPr>
      <w:r>
        <w:rPr>
          <w:rFonts w:ascii="Arial" w:hAnsi="Arial" w:cs="Arial"/>
          <w:sz w:val="24"/>
          <w:szCs w:val="24"/>
        </w:rPr>
        <w:t xml:space="preserve">Conservation Area Planning and Development Working Group. </w:t>
      </w:r>
      <w:r w:rsidRPr="00B42A8A">
        <w:rPr>
          <w:rFonts w:ascii="Arial" w:hAnsi="Arial" w:cs="Arial"/>
          <w:sz w:val="24"/>
          <w:szCs w:val="24"/>
        </w:rPr>
        <w:t xml:space="preserve">KB </w:t>
      </w:r>
      <w:r>
        <w:rPr>
          <w:rFonts w:ascii="Arial" w:hAnsi="Arial" w:cs="Arial"/>
          <w:sz w:val="24"/>
          <w:szCs w:val="24"/>
        </w:rPr>
        <w:t xml:space="preserve">had </w:t>
      </w:r>
      <w:r w:rsidRPr="00B42A8A">
        <w:rPr>
          <w:rFonts w:ascii="Arial" w:hAnsi="Arial" w:cs="Arial"/>
          <w:sz w:val="24"/>
          <w:szCs w:val="24"/>
        </w:rPr>
        <w:t>contacted CD requesting a follow up meeting to discuss</w:t>
      </w:r>
      <w:r>
        <w:rPr>
          <w:rFonts w:ascii="Arial" w:hAnsi="Arial" w:cs="Arial"/>
          <w:sz w:val="24"/>
          <w:szCs w:val="24"/>
        </w:rPr>
        <w:t xml:space="preserve"> a parking policy review. It was noted that </w:t>
      </w:r>
      <w:smartTag w:uri="urn:schemas-microsoft-com:office:smarttags" w:element="Street">
        <w:r>
          <w:rPr>
            <w:rFonts w:ascii="Arial" w:hAnsi="Arial" w:cs="Arial"/>
            <w:sz w:val="24"/>
            <w:szCs w:val="24"/>
          </w:rPr>
          <w:t>New England St</w:t>
        </w:r>
      </w:smartTag>
      <w:r>
        <w:rPr>
          <w:rFonts w:ascii="Arial" w:hAnsi="Arial" w:cs="Arial"/>
          <w:sz w:val="24"/>
          <w:szCs w:val="24"/>
        </w:rPr>
        <w:t xml:space="preserve"> and </w:t>
      </w:r>
      <w:smartTag w:uri="urn:schemas-microsoft-com:office:smarttags" w:element="Street">
        <w:r>
          <w:rPr>
            <w:rFonts w:ascii="Arial" w:hAnsi="Arial" w:cs="Arial"/>
            <w:sz w:val="24"/>
            <w:szCs w:val="24"/>
          </w:rPr>
          <w:t>Orchard St</w:t>
        </w:r>
      </w:smartTag>
      <w:r w:rsidRPr="008735E6">
        <w:rPr>
          <w:rFonts w:ascii="Arial" w:hAnsi="Arial" w:cs="Arial"/>
          <w:sz w:val="24"/>
          <w:szCs w:val="24"/>
        </w:rPr>
        <w:t xml:space="preserve"> </w:t>
      </w:r>
      <w:r>
        <w:rPr>
          <w:rFonts w:ascii="Arial" w:hAnsi="Arial" w:cs="Arial"/>
          <w:sz w:val="24"/>
          <w:szCs w:val="24"/>
        </w:rPr>
        <w:t xml:space="preserve">had been resurfaced, Romeland and </w:t>
      </w:r>
      <w:smartTag w:uri="urn:schemas-microsoft-com:office:smarttags" w:element="Street">
        <w:r>
          <w:rPr>
            <w:rFonts w:ascii="Arial" w:hAnsi="Arial" w:cs="Arial"/>
            <w:sz w:val="24"/>
            <w:szCs w:val="24"/>
          </w:rPr>
          <w:t>Abbey Mill Lane</w:t>
        </w:r>
      </w:smartTag>
      <w:r>
        <w:rPr>
          <w:rFonts w:ascii="Arial" w:hAnsi="Arial" w:cs="Arial"/>
          <w:sz w:val="24"/>
          <w:szCs w:val="24"/>
        </w:rPr>
        <w:t xml:space="preserve"> were due. KB noted that </w:t>
      </w:r>
      <w:smartTag w:uri="urn:schemas-microsoft-com:office:smarttags" w:element="Street">
        <w:r>
          <w:rPr>
            <w:rFonts w:ascii="Arial" w:hAnsi="Arial" w:cs="Arial"/>
            <w:sz w:val="24"/>
            <w:szCs w:val="24"/>
          </w:rPr>
          <w:t>College Place</w:t>
        </w:r>
      </w:smartTag>
      <w:r>
        <w:rPr>
          <w:rFonts w:ascii="Arial" w:hAnsi="Arial" w:cs="Arial"/>
          <w:sz w:val="24"/>
          <w:szCs w:val="24"/>
        </w:rPr>
        <w:t xml:space="preserve"> was still deteriorating and there was no news as to improvement. There were still obstacles, including the unfinished garage site housing development and domestic building works. It was agreed that a checklist of protocols prior to road works ought to be forwarded to the Working Group and to Cllr Sandy Walkington to ensure that road resurfacing and pavement repair was carried out properly. These should include the retention of stone sets, the use of thin double yellow lines and the use of sympathetic materials for pavements. GD would take this forward with supporting photographic evidence.</w:t>
      </w:r>
    </w:p>
    <w:p w:rsidR="001B21DA" w:rsidRDefault="001B21DA" w:rsidP="002D5AA0">
      <w:pPr>
        <w:pStyle w:val="ListParagraph"/>
        <w:rPr>
          <w:rFonts w:ascii="Arial" w:hAnsi="Arial" w:cs="Arial"/>
          <w:sz w:val="24"/>
          <w:szCs w:val="24"/>
        </w:rPr>
      </w:pPr>
    </w:p>
    <w:p w:rsidR="001B21DA" w:rsidRDefault="001B21DA" w:rsidP="00AF36FC">
      <w:pPr>
        <w:pStyle w:val="ListParagraph"/>
        <w:numPr>
          <w:ilvl w:val="0"/>
          <w:numId w:val="1"/>
        </w:numPr>
        <w:rPr>
          <w:rFonts w:ascii="Arial" w:hAnsi="Arial" w:cs="Arial"/>
          <w:sz w:val="24"/>
          <w:szCs w:val="24"/>
        </w:rPr>
      </w:pPr>
      <w:r>
        <w:rPr>
          <w:rFonts w:ascii="Arial" w:hAnsi="Arial" w:cs="Arial"/>
          <w:sz w:val="24"/>
          <w:szCs w:val="24"/>
        </w:rPr>
        <w:t>Waste collection and litter. KB suggested a litter picking initiative using community funds.</w:t>
      </w:r>
    </w:p>
    <w:p w:rsidR="001B21DA" w:rsidRDefault="001B21DA" w:rsidP="002D5AA0">
      <w:pPr>
        <w:pStyle w:val="ListParagraph"/>
        <w:rPr>
          <w:rFonts w:ascii="Arial" w:hAnsi="Arial" w:cs="Arial"/>
          <w:sz w:val="24"/>
          <w:szCs w:val="24"/>
        </w:rPr>
      </w:pPr>
    </w:p>
    <w:p w:rsidR="001B21DA" w:rsidRDefault="001B21DA" w:rsidP="00AF36FC">
      <w:pPr>
        <w:pStyle w:val="ListParagraph"/>
        <w:numPr>
          <w:ilvl w:val="0"/>
          <w:numId w:val="1"/>
        </w:numPr>
        <w:rPr>
          <w:rFonts w:ascii="Arial" w:hAnsi="Arial" w:cs="Arial"/>
          <w:sz w:val="24"/>
          <w:szCs w:val="24"/>
        </w:rPr>
      </w:pPr>
      <w:r>
        <w:rPr>
          <w:rFonts w:ascii="Arial" w:hAnsi="Arial" w:cs="Arial"/>
          <w:sz w:val="24"/>
          <w:szCs w:val="24"/>
        </w:rPr>
        <w:t xml:space="preserve">Road closures. Traffic in the reopened central arteries was not yet back to previous levels but </w:t>
      </w:r>
      <w:smartTag w:uri="urn:schemas-microsoft-com:office:smarttags" w:element="Street">
        <w:r>
          <w:rPr>
            <w:rFonts w:ascii="Arial" w:hAnsi="Arial" w:cs="Arial"/>
            <w:sz w:val="24"/>
            <w:szCs w:val="24"/>
          </w:rPr>
          <w:t>Batchwood Drive</w:t>
        </w:r>
      </w:smartTag>
      <w:r>
        <w:rPr>
          <w:rFonts w:ascii="Arial" w:hAnsi="Arial" w:cs="Arial"/>
          <w:sz w:val="24"/>
          <w:szCs w:val="24"/>
        </w:rPr>
        <w:t xml:space="preserve"> was still closed and the working-from-home guidance was about to end. The option of APRA traffic monitoring was discussed, but the Combined Residents’ Association had indicated strongly that this should sit with Herts County Council. RP would liaise with Tim Leicester and Sandy Walkington.</w:t>
      </w:r>
    </w:p>
    <w:p w:rsidR="001B21DA" w:rsidRDefault="001B21DA" w:rsidP="002D5AA0">
      <w:pPr>
        <w:pStyle w:val="ListParagraph"/>
        <w:rPr>
          <w:rFonts w:ascii="Arial" w:hAnsi="Arial" w:cs="Arial"/>
          <w:sz w:val="24"/>
          <w:szCs w:val="24"/>
        </w:rPr>
      </w:pPr>
    </w:p>
    <w:p w:rsidR="001B21DA" w:rsidRDefault="001B21DA" w:rsidP="002D5AA0">
      <w:pPr>
        <w:pStyle w:val="ListParagraph"/>
        <w:numPr>
          <w:ilvl w:val="0"/>
          <w:numId w:val="1"/>
        </w:numPr>
        <w:rPr>
          <w:rFonts w:ascii="Arial" w:hAnsi="Arial" w:cs="Arial"/>
          <w:sz w:val="24"/>
          <w:szCs w:val="24"/>
        </w:rPr>
      </w:pPr>
      <w:r>
        <w:rPr>
          <w:rFonts w:ascii="Arial" w:hAnsi="Arial" w:cs="Arial"/>
          <w:sz w:val="24"/>
          <w:szCs w:val="24"/>
        </w:rPr>
        <w:t>Community projects. GD had spoken to Cllr Edgar Hill about the matter of the railings in front of the Romeland cottages, where progress was dependant on establishing ownership of the land there. An application could then be made for funding. There had been no progress on the management of the waste land at The Brickie.</w:t>
      </w:r>
    </w:p>
    <w:p w:rsidR="001B21DA" w:rsidRDefault="001B21DA" w:rsidP="00DD6AE3">
      <w:pPr>
        <w:pStyle w:val="ListParagraph"/>
        <w:ind w:left="0"/>
        <w:rPr>
          <w:rFonts w:ascii="Arial" w:hAnsi="Arial" w:cs="Arial"/>
          <w:sz w:val="24"/>
          <w:szCs w:val="24"/>
        </w:rPr>
      </w:pPr>
    </w:p>
    <w:p w:rsidR="001B21DA" w:rsidRDefault="001B21DA" w:rsidP="002D5AA0">
      <w:pPr>
        <w:pStyle w:val="ListParagraph"/>
        <w:numPr>
          <w:ilvl w:val="0"/>
          <w:numId w:val="1"/>
        </w:numPr>
        <w:rPr>
          <w:rFonts w:ascii="Arial" w:hAnsi="Arial" w:cs="Arial"/>
          <w:sz w:val="24"/>
          <w:szCs w:val="24"/>
        </w:rPr>
      </w:pPr>
      <w:r>
        <w:rPr>
          <w:rFonts w:ascii="Arial" w:hAnsi="Arial" w:cs="Arial"/>
          <w:sz w:val="24"/>
          <w:szCs w:val="24"/>
        </w:rPr>
        <w:t>KB raised the need for a wider membership recruitment drive - to be considered at next meeting.</w:t>
      </w:r>
    </w:p>
    <w:p w:rsidR="001B21DA" w:rsidRPr="002D5AA0" w:rsidRDefault="001B21DA" w:rsidP="002D5AA0">
      <w:pPr>
        <w:pStyle w:val="ListParagraph"/>
        <w:rPr>
          <w:rFonts w:ascii="Arial" w:hAnsi="Arial" w:cs="Arial"/>
          <w:sz w:val="24"/>
          <w:szCs w:val="24"/>
        </w:rPr>
      </w:pPr>
    </w:p>
    <w:p w:rsidR="001B21DA" w:rsidRDefault="001B21DA" w:rsidP="00AF36FC">
      <w:pPr>
        <w:pStyle w:val="ListParagraph"/>
        <w:numPr>
          <w:ilvl w:val="0"/>
          <w:numId w:val="1"/>
        </w:numPr>
        <w:rPr>
          <w:rFonts w:ascii="Arial" w:hAnsi="Arial" w:cs="Arial"/>
          <w:sz w:val="24"/>
          <w:szCs w:val="24"/>
        </w:rPr>
      </w:pPr>
      <w:r>
        <w:rPr>
          <w:rFonts w:ascii="Arial" w:hAnsi="Arial" w:cs="Arial"/>
          <w:sz w:val="24"/>
          <w:szCs w:val="24"/>
        </w:rPr>
        <w:t>Local governance review. This was held over until the next meeting.</w:t>
      </w:r>
    </w:p>
    <w:p w:rsidR="001B21DA" w:rsidRDefault="001B21DA" w:rsidP="002D5AA0">
      <w:pPr>
        <w:pStyle w:val="ListParagraph"/>
        <w:rPr>
          <w:rFonts w:ascii="Arial" w:hAnsi="Arial" w:cs="Arial"/>
          <w:sz w:val="24"/>
          <w:szCs w:val="24"/>
        </w:rPr>
      </w:pPr>
    </w:p>
    <w:p w:rsidR="001B21DA" w:rsidRDefault="001B21DA" w:rsidP="00AF36FC">
      <w:pPr>
        <w:pStyle w:val="ListParagraph"/>
        <w:numPr>
          <w:ilvl w:val="0"/>
          <w:numId w:val="1"/>
        </w:numPr>
        <w:rPr>
          <w:rFonts w:ascii="Arial" w:hAnsi="Arial" w:cs="Arial"/>
          <w:sz w:val="24"/>
          <w:szCs w:val="24"/>
        </w:rPr>
      </w:pPr>
      <w:r>
        <w:rPr>
          <w:rFonts w:ascii="Arial" w:hAnsi="Arial" w:cs="Arial"/>
          <w:sz w:val="24"/>
          <w:szCs w:val="24"/>
        </w:rPr>
        <w:t>Blue plaques. Likewise held over.</w:t>
      </w:r>
    </w:p>
    <w:p w:rsidR="001B21DA" w:rsidRDefault="001B21DA" w:rsidP="002D5AA0">
      <w:pPr>
        <w:pStyle w:val="ListParagraph"/>
        <w:rPr>
          <w:rFonts w:ascii="Arial" w:hAnsi="Arial" w:cs="Arial"/>
          <w:sz w:val="24"/>
          <w:szCs w:val="24"/>
        </w:rPr>
      </w:pPr>
      <w:bookmarkStart w:id="0" w:name="_GoBack"/>
      <w:bookmarkEnd w:id="0"/>
    </w:p>
    <w:p w:rsidR="001B21DA" w:rsidRDefault="001B21DA" w:rsidP="00AF36FC">
      <w:pPr>
        <w:pStyle w:val="ListParagraph"/>
        <w:numPr>
          <w:ilvl w:val="0"/>
          <w:numId w:val="1"/>
        </w:numPr>
        <w:rPr>
          <w:rFonts w:ascii="Arial" w:hAnsi="Arial" w:cs="Arial"/>
          <w:sz w:val="24"/>
          <w:szCs w:val="24"/>
        </w:rPr>
      </w:pPr>
      <w:r>
        <w:rPr>
          <w:rFonts w:ascii="Arial" w:hAnsi="Arial" w:cs="Arial"/>
          <w:sz w:val="24"/>
          <w:szCs w:val="24"/>
        </w:rPr>
        <w:t>Date of next meeting: 28</w:t>
      </w:r>
      <w:r w:rsidRPr="000D4700">
        <w:rPr>
          <w:rFonts w:ascii="Arial" w:hAnsi="Arial" w:cs="Arial"/>
          <w:sz w:val="24"/>
          <w:szCs w:val="24"/>
          <w:vertAlign w:val="superscript"/>
        </w:rPr>
        <w:t>th</w:t>
      </w:r>
      <w:r>
        <w:rPr>
          <w:rFonts w:ascii="Arial" w:hAnsi="Arial" w:cs="Arial"/>
          <w:sz w:val="24"/>
          <w:szCs w:val="24"/>
        </w:rPr>
        <w:t xml:space="preserve"> February, 7.15-8.45 pm. (changed to 2</w:t>
      </w:r>
      <w:r w:rsidRPr="00093323">
        <w:rPr>
          <w:rFonts w:ascii="Arial" w:hAnsi="Arial" w:cs="Arial"/>
          <w:sz w:val="24"/>
          <w:szCs w:val="24"/>
          <w:vertAlign w:val="superscript"/>
        </w:rPr>
        <w:t>nd</w:t>
      </w:r>
      <w:r>
        <w:rPr>
          <w:rFonts w:ascii="Arial" w:hAnsi="Arial" w:cs="Arial"/>
          <w:sz w:val="24"/>
          <w:szCs w:val="24"/>
        </w:rPr>
        <w:t xml:space="preserve"> March)</w:t>
      </w:r>
    </w:p>
    <w:p w:rsidR="001B21DA" w:rsidRDefault="001B21DA" w:rsidP="000D4700">
      <w:pPr>
        <w:pStyle w:val="ListParagraph"/>
        <w:rPr>
          <w:rFonts w:ascii="Arial" w:hAnsi="Arial" w:cs="Arial"/>
          <w:sz w:val="24"/>
          <w:szCs w:val="24"/>
        </w:rPr>
      </w:pPr>
    </w:p>
    <w:p w:rsidR="001B21DA" w:rsidRPr="0033707C" w:rsidRDefault="001B21DA" w:rsidP="0033707C">
      <w:pPr>
        <w:rPr>
          <w:rFonts w:ascii="Arial" w:hAnsi="Arial" w:cs="Arial"/>
          <w:sz w:val="24"/>
          <w:szCs w:val="24"/>
        </w:rPr>
      </w:pPr>
    </w:p>
    <w:sectPr w:rsidR="001B21DA" w:rsidRPr="0033707C" w:rsidSect="00DE741E">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AC78C9"/>
    <w:multiLevelType w:val="hybridMultilevel"/>
    <w:tmpl w:val="727A481A"/>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35F94"/>
    <w:rsid w:val="000659D8"/>
    <w:rsid w:val="00093323"/>
    <w:rsid w:val="000A6FF2"/>
    <w:rsid w:val="000C75B7"/>
    <w:rsid w:val="000D4700"/>
    <w:rsid w:val="001631C8"/>
    <w:rsid w:val="001B21DA"/>
    <w:rsid w:val="00233E2C"/>
    <w:rsid w:val="002D5AA0"/>
    <w:rsid w:val="003105CD"/>
    <w:rsid w:val="0033707C"/>
    <w:rsid w:val="003F6870"/>
    <w:rsid w:val="00492053"/>
    <w:rsid w:val="00514DDC"/>
    <w:rsid w:val="005935D4"/>
    <w:rsid w:val="005C26D0"/>
    <w:rsid w:val="005E6304"/>
    <w:rsid w:val="00687704"/>
    <w:rsid w:val="006C09C6"/>
    <w:rsid w:val="006F027F"/>
    <w:rsid w:val="00766B23"/>
    <w:rsid w:val="007955C1"/>
    <w:rsid w:val="007C47DB"/>
    <w:rsid w:val="007F5438"/>
    <w:rsid w:val="008735E6"/>
    <w:rsid w:val="00AF36FC"/>
    <w:rsid w:val="00B42A8A"/>
    <w:rsid w:val="00B77947"/>
    <w:rsid w:val="00BD1F46"/>
    <w:rsid w:val="00C41EE4"/>
    <w:rsid w:val="00CF5C21"/>
    <w:rsid w:val="00D004BD"/>
    <w:rsid w:val="00D35F94"/>
    <w:rsid w:val="00D85C8F"/>
    <w:rsid w:val="00DD6779"/>
    <w:rsid w:val="00DD6AE3"/>
    <w:rsid w:val="00DE741E"/>
    <w:rsid w:val="00E102A2"/>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741E"/>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955C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182</TotalTime>
  <Pages>2</Pages>
  <Words>648</Words>
  <Characters>3700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dc:creator>
  <cp:keywords/>
  <dc:description/>
  <cp:lastModifiedBy>Robert</cp:lastModifiedBy>
  <cp:revision>11</cp:revision>
  <dcterms:created xsi:type="dcterms:W3CDTF">2022-01-31T17:26:00Z</dcterms:created>
  <dcterms:modified xsi:type="dcterms:W3CDTF">2022-04-04T17:26:00Z</dcterms:modified>
</cp:coreProperties>
</file>