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FC" w:rsidRDefault="00FD6BFC">
      <w:pPr>
        <w:rPr>
          <w:rFonts w:ascii="Arial" w:hAnsi="Arial" w:cs="Arial"/>
          <w:b/>
          <w:sz w:val="24"/>
          <w:szCs w:val="24"/>
        </w:rPr>
      </w:pPr>
      <w:r>
        <w:rPr>
          <w:rFonts w:ascii="Arial" w:hAnsi="Arial" w:cs="Arial"/>
          <w:b/>
          <w:sz w:val="24"/>
          <w:szCs w:val="24"/>
        </w:rPr>
        <w:t>M</w:t>
      </w:r>
      <w:r w:rsidRPr="00291287">
        <w:rPr>
          <w:rFonts w:ascii="Arial" w:hAnsi="Arial" w:cs="Arial"/>
          <w:b/>
          <w:sz w:val="24"/>
          <w:szCs w:val="24"/>
        </w:rPr>
        <w:t xml:space="preserve">inutes of </w:t>
      </w:r>
      <w:r>
        <w:rPr>
          <w:rFonts w:ascii="Arial" w:hAnsi="Arial" w:cs="Arial"/>
          <w:b/>
          <w:sz w:val="24"/>
          <w:szCs w:val="24"/>
        </w:rPr>
        <w:t>43rd</w:t>
      </w:r>
      <w:r w:rsidRPr="00291287">
        <w:rPr>
          <w:rFonts w:ascii="Arial" w:hAnsi="Arial" w:cs="Arial"/>
          <w:b/>
          <w:sz w:val="24"/>
          <w:szCs w:val="24"/>
        </w:rPr>
        <w:t xml:space="preserve"> APRA committee meeting, held virtually on 6th July 2021</w:t>
      </w:r>
      <w:r>
        <w:rPr>
          <w:rFonts w:ascii="Arial" w:hAnsi="Arial" w:cs="Arial"/>
          <w:b/>
          <w:sz w:val="24"/>
          <w:szCs w:val="24"/>
        </w:rPr>
        <w:t>.</w:t>
      </w:r>
    </w:p>
    <w:p w:rsidR="00FD6BFC" w:rsidRDefault="00FD6BFC">
      <w:pPr>
        <w:rPr>
          <w:rFonts w:ascii="Arial" w:hAnsi="Arial" w:cs="Arial"/>
          <w:sz w:val="24"/>
          <w:szCs w:val="24"/>
        </w:rPr>
      </w:pPr>
      <w:r>
        <w:rPr>
          <w:rFonts w:ascii="Arial" w:hAnsi="Arial" w:cs="Arial"/>
          <w:sz w:val="24"/>
          <w:szCs w:val="24"/>
        </w:rPr>
        <w:t>Present: Justin Douglas  (JD: in the chair), Robert Pankhurst (RP), Andrew Yaras (AY), Kate Buckley (KB), Norman James (NJ).</w:t>
      </w:r>
    </w:p>
    <w:p w:rsidR="00FD6BFC" w:rsidRDefault="00FD6BFC" w:rsidP="00291287">
      <w:pPr>
        <w:pStyle w:val="ListParagraph"/>
        <w:numPr>
          <w:ilvl w:val="0"/>
          <w:numId w:val="1"/>
        </w:numPr>
        <w:rPr>
          <w:rFonts w:ascii="Arial" w:hAnsi="Arial" w:cs="Arial"/>
          <w:sz w:val="24"/>
          <w:szCs w:val="24"/>
        </w:rPr>
      </w:pPr>
      <w:r w:rsidRPr="00291287">
        <w:rPr>
          <w:rFonts w:ascii="Arial" w:hAnsi="Arial" w:cs="Arial"/>
          <w:sz w:val="24"/>
          <w:szCs w:val="24"/>
        </w:rPr>
        <w:t>Apologies: Ra</w:t>
      </w:r>
      <w:r>
        <w:rPr>
          <w:rFonts w:ascii="Arial" w:hAnsi="Arial" w:cs="Arial"/>
          <w:sz w:val="24"/>
          <w:szCs w:val="24"/>
        </w:rPr>
        <w:t>lph Parry (RKP), Geoff Dyson (GD</w:t>
      </w:r>
      <w:r w:rsidRPr="00291287">
        <w:rPr>
          <w:rFonts w:ascii="Arial" w:hAnsi="Arial" w:cs="Arial"/>
          <w:sz w:val="24"/>
          <w:szCs w:val="24"/>
        </w:rPr>
        <w:t>), Jill Fisher (JF).</w:t>
      </w:r>
    </w:p>
    <w:p w:rsidR="00FD6BFC" w:rsidRDefault="00FD6BFC" w:rsidP="00291287">
      <w:pPr>
        <w:pStyle w:val="ListParagraph"/>
        <w:numPr>
          <w:ilvl w:val="0"/>
          <w:numId w:val="1"/>
        </w:numPr>
        <w:rPr>
          <w:rFonts w:ascii="Arial" w:hAnsi="Arial" w:cs="Arial"/>
          <w:sz w:val="24"/>
          <w:szCs w:val="24"/>
        </w:rPr>
      </w:pPr>
      <w:r>
        <w:rPr>
          <w:rFonts w:ascii="Arial" w:hAnsi="Arial" w:cs="Arial"/>
          <w:sz w:val="24"/>
          <w:szCs w:val="24"/>
        </w:rPr>
        <w:t>Minutes of the previous meeting of 18</w:t>
      </w:r>
      <w:r w:rsidRPr="00291287">
        <w:rPr>
          <w:rFonts w:ascii="Arial" w:hAnsi="Arial" w:cs="Arial"/>
          <w:sz w:val="24"/>
          <w:szCs w:val="24"/>
          <w:vertAlign w:val="superscript"/>
        </w:rPr>
        <w:t>th</w:t>
      </w:r>
      <w:r>
        <w:rPr>
          <w:rFonts w:ascii="Arial" w:hAnsi="Arial" w:cs="Arial"/>
          <w:sz w:val="24"/>
          <w:szCs w:val="24"/>
        </w:rPr>
        <w:t xml:space="preserve"> May were approved, subject to the removal of any action by JD over waste and recycling.</w:t>
      </w:r>
    </w:p>
    <w:p w:rsidR="00FD6BFC" w:rsidRDefault="00FD6BFC" w:rsidP="00291287">
      <w:pPr>
        <w:pStyle w:val="ListParagraph"/>
        <w:numPr>
          <w:ilvl w:val="0"/>
          <w:numId w:val="1"/>
        </w:numPr>
        <w:rPr>
          <w:rFonts w:ascii="Arial" w:hAnsi="Arial" w:cs="Arial"/>
          <w:sz w:val="24"/>
          <w:szCs w:val="24"/>
        </w:rPr>
      </w:pPr>
      <w:r>
        <w:rPr>
          <w:rFonts w:ascii="Arial" w:hAnsi="Arial" w:cs="Arial"/>
          <w:sz w:val="24"/>
          <w:szCs w:val="24"/>
        </w:rPr>
        <w:t xml:space="preserve">Matters arising. </w:t>
      </w:r>
    </w:p>
    <w:p w:rsidR="00FD6BFC" w:rsidRPr="00C44B26" w:rsidRDefault="00FD6BFC" w:rsidP="00016E26">
      <w:pPr>
        <w:pStyle w:val="ListParagraph"/>
        <w:numPr>
          <w:ilvl w:val="0"/>
          <w:numId w:val="2"/>
        </w:numPr>
        <w:rPr>
          <w:rFonts w:ascii="Arial" w:hAnsi="Arial" w:cs="Arial"/>
          <w:sz w:val="24"/>
          <w:szCs w:val="24"/>
        </w:rPr>
      </w:pPr>
      <w:r>
        <w:rPr>
          <w:rFonts w:ascii="Arial" w:hAnsi="Arial" w:cs="Arial"/>
          <w:sz w:val="24"/>
          <w:szCs w:val="24"/>
        </w:rPr>
        <w:t xml:space="preserve">Website. Catherine Soave had now transferred all financial transactions relating to maintenance to AY for future payment. Future options for the maintenance and upgrading of the website were discussed. </w:t>
      </w:r>
      <w:r>
        <w:rPr>
          <w:rFonts w:ascii="Arial" w:hAnsi="Arial" w:cs="Arial"/>
          <w:b/>
          <w:sz w:val="24"/>
          <w:szCs w:val="24"/>
        </w:rPr>
        <w:t>Action: JD would draft a note to members outlining future options for the website and asking whether they wanted it revamped and upgraded. He would also check that his contact was willing to take on duties as website manager on a paid basis.</w:t>
      </w:r>
    </w:p>
    <w:p w:rsidR="00FD6BFC" w:rsidRDefault="00FD6BFC" w:rsidP="00016E26">
      <w:pPr>
        <w:pStyle w:val="ListParagraph"/>
        <w:numPr>
          <w:ilvl w:val="0"/>
          <w:numId w:val="2"/>
        </w:numPr>
        <w:rPr>
          <w:rFonts w:ascii="Arial" w:hAnsi="Arial" w:cs="Arial"/>
          <w:sz w:val="24"/>
          <w:szCs w:val="24"/>
        </w:rPr>
      </w:pPr>
      <w:r>
        <w:rPr>
          <w:rFonts w:ascii="Arial" w:hAnsi="Arial" w:cs="Arial"/>
          <w:sz w:val="24"/>
          <w:szCs w:val="24"/>
        </w:rPr>
        <w:t>Mayoralty. It was reported that Councillor Edgar Hill had taken office as Mayor of St Albans.</w:t>
      </w:r>
    </w:p>
    <w:p w:rsidR="00FD6BFC" w:rsidRDefault="00FD6BFC" w:rsidP="00016E26">
      <w:pPr>
        <w:pStyle w:val="ListParagraph"/>
        <w:numPr>
          <w:ilvl w:val="0"/>
          <w:numId w:val="2"/>
        </w:numPr>
        <w:rPr>
          <w:rFonts w:ascii="Arial" w:hAnsi="Arial" w:cs="Arial"/>
          <w:sz w:val="24"/>
          <w:szCs w:val="24"/>
        </w:rPr>
      </w:pPr>
      <w:r>
        <w:rPr>
          <w:rFonts w:ascii="Arial" w:hAnsi="Arial" w:cs="Arial"/>
          <w:sz w:val="24"/>
          <w:szCs w:val="24"/>
        </w:rPr>
        <w:t>Blue plaques. A planning application had been prepared. It was hoped that the first plaque on the original Town Hall would commemorate John Ball of the Peasants’ Revolt.</w:t>
      </w:r>
    </w:p>
    <w:p w:rsidR="00FD6BFC" w:rsidRDefault="00FD6BFC" w:rsidP="00016E26">
      <w:pPr>
        <w:pStyle w:val="ListParagraph"/>
        <w:numPr>
          <w:ilvl w:val="0"/>
          <w:numId w:val="2"/>
        </w:numPr>
        <w:rPr>
          <w:rFonts w:ascii="Arial" w:hAnsi="Arial" w:cs="Arial"/>
          <w:sz w:val="24"/>
          <w:szCs w:val="24"/>
        </w:rPr>
      </w:pPr>
      <w:r>
        <w:rPr>
          <w:rFonts w:ascii="Arial" w:hAnsi="Arial" w:cs="Arial"/>
          <w:sz w:val="24"/>
          <w:szCs w:val="24"/>
        </w:rPr>
        <w:t>City Neighbourhoods Committee. This had proved to be a somewhat cumbersome body but the new Chair was open to ideas for improvement from residents’ associations. KB had been invited to a pre-committee meeting to discuss the matter.</w:t>
      </w:r>
    </w:p>
    <w:p w:rsidR="00FD6BFC" w:rsidRDefault="00FD6BFC" w:rsidP="00B9208E">
      <w:pPr>
        <w:pStyle w:val="ListParagraph"/>
        <w:ind w:left="1440"/>
        <w:rPr>
          <w:rFonts w:ascii="Arial" w:hAnsi="Arial" w:cs="Arial"/>
          <w:sz w:val="24"/>
          <w:szCs w:val="24"/>
        </w:rPr>
      </w:pPr>
    </w:p>
    <w:p w:rsidR="00FD6BFC" w:rsidRPr="00074557" w:rsidRDefault="00FD6BFC" w:rsidP="00B9208E">
      <w:pPr>
        <w:pStyle w:val="ListParagraph"/>
        <w:numPr>
          <w:ilvl w:val="0"/>
          <w:numId w:val="1"/>
        </w:numPr>
        <w:rPr>
          <w:rFonts w:ascii="Arial" w:hAnsi="Arial" w:cs="Arial"/>
          <w:sz w:val="24"/>
          <w:szCs w:val="24"/>
        </w:rPr>
      </w:pPr>
      <w:r>
        <w:rPr>
          <w:rFonts w:ascii="Arial" w:hAnsi="Arial" w:cs="Arial"/>
          <w:sz w:val="24"/>
          <w:szCs w:val="24"/>
        </w:rPr>
        <w:t>A budget of up to £200 was assigned to the garden party, scheduled for Saturday 14</w:t>
      </w:r>
      <w:r w:rsidRPr="00074557">
        <w:rPr>
          <w:rFonts w:ascii="Arial" w:hAnsi="Arial" w:cs="Arial"/>
          <w:sz w:val="24"/>
          <w:szCs w:val="24"/>
          <w:vertAlign w:val="superscript"/>
        </w:rPr>
        <w:t>th</w:t>
      </w:r>
      <w:r>
        <w:rPr>
          <w:rFonts w:ascii="Arial" w:hAnsi="Arial" w:cs="Arial"/>
          <w:sz w:val="24"/>
          <w:szCs w:val="24"/>
        </w:rPr>
        <w:t xml:space="preserve"> July at Parkside House. NJ would speak to GD about the use of the Civic Society gazebo. Appropriate health and safety measures would be needed. It was agreed that only drinks and nibbles would be served, but  members would be invited to bring their own picnics as it might offer further reassurance and encourage attendance. </w:t>
      </w:r>
      <w:r w:rsidRPr="00074557">
        <w:rPr>
          <w:rFonts w:ascii="Arial" w:hAnsi="Arial" w:cs="Arial"/>
          <w:b/>
          <w:sz w:val="24"/>
          <w:szCs w:val="24"/>
        </w:rPr>
        <w:t>Action: NJ.</w:t>
      </w:r>
    </w:p>
    <w:p w:rsidR="00FD6BFC" w:rsidRDefault="00FD6BFC" w:rsidP="00074557">
      <w:pPr>
        <w:pStyle w:val="ListParagraph"/>
        <w:numPr>
          <w:ilvl w:val="0"/>
          <w:numId w:val="1"/>
        </w:numPr>
        <w:rPr>
          <w:rFonts w:ascii="Arial" w:hAnsi="Arial" w:cs="Arial"/>
          <w:sz w:val="24"/>
          <w:szCs w:val="24"/>
        </w:rPr>
      </w:pPr>
      <w:smartTag w:uri="urn:schemas-microsoft-com:office:smarttags" w:element="place">
        <w:smartTag w:uri="urn:schemas-microsoft-com:office:smarttags" w:element="PlaceName">
          <w:r>
            <w:rPr>
              <w:rFonts w:ascii="Arial" w:hAnsi="Arial" w:cs="Arial"/>
              <w:sz w:val="24"/>
              <w:szCs w:val="24"/>
            </w:rPr>
            <w:t>Glossop</w:t>
          </w:r>
        </w:smartTag>
        <w:r>
          <w:rPr>
            <w:rFonts w:ascii="Arial" w:hAnsi="Arial" w:cs="Arial"/>
            <w:sz w:val="24"/>
            <w:szCs w:val="24"/>
          </w:rPr>
          <w:t xml:space="preserve"> </w:t>
        </w:r>
        <w:smartTag w:uri="urn:schemas-microsoft-com:office:smarttags" w:element="PlaceType">
          <w:r>
            <w:rPr>
              <w:rFonts w:ascii="Arial" w:hAnsi="Arial" w:cs="Arial"/>
              <w:sz w:val="24"/>
              <w:szCs w:val="24"/>
            </w:rPr>
            <w:t>Garden</w:t>
          </w:r>
        </w:smartTag>
      </w:smartTag>
      <w:r>
        <w:rPr>
          <w:rFonts w:ascii="Arial" w:hAnsi="Arial" w:cs="Arial"/>
          <w:sz w:val="24"/>
          <w:szCs w:val="24"/>
        </w:rPr>
        <w:t xml:space="preserve"> in </w:t>
      </w:r>
      <w:smartTag w:uri="urn:schemas-microsoft-com:office:smarttags" w:element="address">
        <w:smartTag w:uri="urn:schemas-microsoft-com:office:smarttags" w:element="Street">
          <w:r>
            <w:rPr>
              <w:rFonts w:ascii="Arial" w:hAnsi="Arial" w:cs="Arial"/>
              <w:sz w:val="24"/>
              <w:szCs w:val="24"/>
            </w:rPr>
            <w:t>Abbey Mill Lane</w:t>
          </w:r>
        </w:smartTag>
      </w:smartTag>
      <w:r>
        <w:rPr>
          <w:rFonts w:ascii="Arial" w:hAnsi="Arial" w:cs="Arial"/>
          <w:sz w:val="24"/>
          <w:szCs w:val="24"/>
        </w:rPr>
        <w:t xml:space="preserve">. Future arrangements for maintenance were still uncertain. The land was still owned by the diocese. </w:t>
      </w:r>
      <w:r>
        <w:rPr>
          <w:rFonts w:ascii="Arial" w:hAnsi="Arial" w:cs="Arial"/>
          <w:b/>
          <w:sz w:val="24"/>
          <w:szCs w:val="24"/>
        </w:rPr>
        <w:t>Action: the situation would be monitored in relation to the long-term future in terms of ownership and responsibility for maintenance.</w:t>
      </w:r>
    </w:p>
    <w:p w:rsidR="00FD6BFC" w:rsidRPr="00941041" w:rsidRDefault="00FD6BFC" w:rsidP="00074557">
      <w:pPr>
        <w:pStyle w:val="ListParagraph"/>
        <w:numPr>
          <w:ilvl w:val="0"/>
          <w:numId w:val="1"/>
        </w:numPr>
        <w:rPr>
          <w:rFonts w:ascii="Arial" w:hAnsi="Arial" w:cs="Arial"/>
          <w:sz w:val="24"/>
          <w:szCs w:val="24"/>
        </w:rPr>
      </w:pPr>
      <w:r>
        <w:rPr>
          <w:rFonts w:ascii="Arial" w:hAnsi="Arial" w:cs="Arial"/>
          <w:sz w:val="24"/>
          <w:szCs w:val="24"/>
        </w:rPr>
        <w:t xml:space="preserve">Timely communications. It was agreed that e-mails within the committee could be prioritised to facilitate swift action where needed. Committee members could opt in to other apps to facilitate swift distribution of photographs for evidential purposes if they so wished. The merits of  What’s App and Signal were discussed although several committee members were happier with reliance on e-mail. </w:t>
      </w:r>
      <w:r>
        <w:rPr>
          <w:rFonts w:ascii="Arial" w:hAnsi="Arial" w:cs="Arial"/>
          <w:b/>
          <w:sz w:val="24"/>
          <w:szCs w:val="24"/>
        </w:rPr>
        <w:t xml:space="preserve">Action: JD to propose status flags for e-mails. </w:t>
      </w:r>
      <w:r w:rsidRPr="00010B5D">
        <w:rPr>
          <w:rFonts w:ascii="Arial" w:hAnsi="Arial" w:cs="Arial"/>
          <w:sz w:val="24"/>
          <w:szCs w:val="24"/>
        </w:rPr>
        <w:t xml:space="preserve">It was noted that </w:t>
      </w:r>
      <w:r>
        <w:rPr>
          <w:rFonts w:ascii="Arial" w:hAnsi="Arial" w:cs="Arial"/>
          <w:sz w:val="24"/>
          <w:szCs w:val="24"/>
        </w:rPr>
        <w:t xml:space="preserve">local </w:t>
      </w:r>
      <w:r w:rsidRPr="00010B5D">
        <w:rPr>
          <w:rFonts w:ascii="Arial" w:hAnsi="Arial" w:cs="Arial"/>
          <w:sz w:val="24"/>
          <w:szCs w:val="24"/>
        </w:rPr>
        <w:t>councillors tended to be overwhelmed by e-mails</w:t>
      </w:r>
      <w:r>
        <w:rPr>
          <w:rFonts w:ascii="Arial" w:hAnsi="Arial" w:cs="Arial"/>
          <w:sz w:val="24"/>
          <w:szCs w:val="24"/>
        </w:rPr>
        <w:t>, and increasingly took to social media to communicate with ward residents.</w:t>
      </w:r>
      <w:r>
        <w:rPr>
          <w:rFonts w:ascii="Arial" w:hAnsi="Arial" w:cs="Arial"/>
          <w:b/>
          <w:sz w:val="24"/>
          <w:szCs w:val="24"/>
        </w:rPr>
        <w:t xml:space="preserve">Action: RP and KB to follow up to determine who we can approach with our concerns if local councillors do not respond. </w:t>
      </w:r>
    </w:p>
    <w:p w:rsidR="00FD6BFC" w:rsidRDefault="00FD6BFC" w:rsidP="00941041">
      <w:pPr>
        <w:pStyle w:val="ListParagraph"/>
        <w:rPr>
          <w:rFonts w:ascii="Arial" w:hAnsi="Arial" w:cs="Arial"/>
          <w:sz w:val="24"/>
          <w:szCs w:val="24"/>
        </w:rPr>
      </w:pPr>
      <w:r w:rsidRPr="00941041">
        <w:rPr>
          <w:rFonts w:ascii="Arial" w:hAnsi="Arial" w:cs="Arial"/>
          <w:sz w:val="24"/>
          <w:szCs w:val="24"/>
        </w:rPr>
        <w:t>Communications with members were also discussed</w:t>
      </w:r>
      <w:r>
        <w:rPr>
          <w:rFonts w:ascii="Arial" w:hAnsi="Arial" w:cs="Arial"/>
          <w:sz w:val="24"/>
          <w:szCs w:val="24"/>
        </w:rPr>
        <w:t xml:space="preserve">. RP’s notes to members are timely, although he noted that there was little feedback. Membership still stood at around 100. When the invitation to the APRA party was despatched, members should be encouraged to bring neighbours who might be willing to join. </w:t>
      </w:r>
      <w:r>
        <w:rPr>
          <w:rFonts w:ascii="Arial" w:hAnsi="Arial" w:cs="Arial"/>
          <w:b/>
          <w:sz w:val="24"/>
          <w:szCs w:val="24"/>
        </w:rPr>
        <w:t xml:space="preserve">Action: RP. </w:t>
      </w:r>
      <w:r>
        <w:rPr>
          <w:rFonts w:ascii="Arial" w:hAnsi="Arial" w:cs="Arial"/>
          <w:sz w:val="24"/>
          <w:szCs w:val="24"/>
        </w:rPr>
        <w:t xml:space="preserve">JD also suggested ‘badging’ news updates to members. </w:t>
      </w:r>
      <w:r>
        <w:rPr>
          <w:rFonts w:ascii="Arial" w:hAnsi="Arial" w:cs="Arial"/>
          <w:b/>
          <w:sz w:val="24"/>
          <w:szCs w:val="24"/>
        </w:rPr>
        <w:t>Action: JD to investigate attaching the APRA logo to our e-mails to members.</w:t>
      </w:r>
    </w:p>
    <w:p w:rsidR="00FD6BFC" w:rsidRDefault="00FD6BFC" w:rsidP="00941041">
      <w:pPr>
        <w:pStyle w:val="ListParagraph"/>
        <w:rPr>
          <w:rFonts w:ascii="Arial" w:hAnsi="Arial" w:cs="Arial"/>
          <w:sz w:val="24"/>
          <w:szCs w:val="24"/>
        </w:rPr>
      </w:pPr>
    </w:p>
    <w:p w:rsidR="00FD6BFC" w:rsidRDefault="00FD6BFC" w:rsidP="00941041">
      <w:pPr>
        <w:pStyle w:val="ListParagraph"/>
        <w:numPr>
          <w:ilvl w:val="0"/>
          <w:numId w:val="1"/>
        </w:numPr>
        <w:rPr>
          <w:rFonts w:ascii="Arial" w:hAnsi="Arial" w:cs="Arial"/>
          <w:sz w:val="24"/>
          <w:szCs w:val="24"/>
        </w:rPr>
      </w:pPr>
      <w:r>
        <w:rPr>
          <w:rFonts w:ascii="Arial" w:hAnsi="Arial" w:cs="Arial"/>
          <w:sz w:val="24"/>
          <w:szCs w:val="24"/>
        </w:rPr>
        <w:t>Herts County Council survey on road closures. A reminder that the survey was about to close had been issued. Our summary of responses to APRA’s own survey could be mounted on our website. The HCC traffic officer had seen this document. A possible formal response from APRA on road closures was also discussed.</w:t>
      </w:r>
    </w:p>
    <w:p w:rsidR="00FD6BFC" w:rsidRPr="007E527C" w:rsidRDefault="00FD6BFC" w:rsidP="007E527C">
      <w:pPr>
        <w:pStyle w:val="ListParagraph"/>
        <w:numPr>
          <w:ilvl w:val="0"/>
          <w:numId w:val="1"/>
        </w:numPr>
        <w:rPr>
          <w:rFonts w:ascii="Arial" w:hAnsi="Arial" w:cs="Arial"/>
          <w:sz w:val="24"/>
          <w:szCs w:val="24"/>
        </w:rPr>
      </w:pPr>
      <w:r>
        <w:rPr>
          <w:rFonts w:ascii="Arial" w:hAnsi="Arial" w:cs="Arial"/>
          <w:sz w:val="24"/>
          <w:szCs w:val="24"/>
        </w:rPr>
        <w:t xml:space="preserve">Planning and licensing. </w:t>
      </w:r>
      <w:bookmarkStart w:id="0" w:name="_GoBack"/>
      <w:bookmarkEnd w:id="0"/>
      <w:r w:rsidRPr="007E527C">
        <w:rPr>
          <w:rFonts w:ascii="Arial" w:hAnsi="Arial" w:cs="Arial"/>
          <w:sz w:val="24"/>
          <w:szCs w:val="24"/>
        </w:rPr>
        <w:t xml:space="preserve">APRA had formally submitted an objection to the planning application for a large detached house on the site of 1 </w:t>
      </w:r>
      <w:smartTag w:uri="urn:schemas-microsoft-com:office:smarttags" w:element="place">
        <w:smartTag w:uri="urn:schemas-microsoft-com:office:smarttags" w:element="City">
          <w:r w:rsidRPr="007E527C">
            <w:rPr>
              <w:rFonts w:ascii="Arial" w:hAnsi="Arial" w:cs="Arial"/>
              <w:sz w:val="24"/>
              <w:szCs w:val="24"/>
            </w:rPr>
            <w:t>Mount Pleasant</w:t>
          </w:r>
        </w:smartTag>
      </w:smartTag>
      <w:r w:rsidRPr="007E527C">
        <w:rPr>
          <w:rFonts w:ascii="Arial" w:hAnsi="Arial" w:cs="Arial"/>
          <w:sz w:val="24"/>
          <w:szCs w:val="24"/>
        </w:rPr>
        <w:t xml:space="preserve"> in support of members who were affected. Applications for basement extensions at </w:t>
      </w:r>
      <w:smartTag w:uri="urn:schemas-microsoft-com:office:smarttags" w:element="address">
        <w:smartTag w:uri="urn:schemas-microsoft-com:office:smarttags" w:element="Street">
          <w:r w:rsidRPr="007E527C">
            <w:rPr>
              <w:rFonts w:ascii="Arial" w:hAnsi="Arial" w:cs="Arial"/>
              <w:sz w:val="24"/>
              <w:szCs w:val="24"/>
            </w:rPr>
            <w:t>17/19 College Place</w:t>
          </w:r>
        </w:smartTag>
      </w:smartTag>
      <w:r w:rsidRPr="007E527C">
        <w:rPr>
          <w:rFonts w:ascii="Arial" w:hAnsi="Arial" w:cs="Arial"/>
          <w:sz w:val="24"/>
          <w:szCs w:val="24"/>
        </w:rPr>
        <w:t xml:space="preserve"> were also reported. </w:t>
      </w:r>
      <w:r w:rsidRPr="007E527C">
        <w:rPr>
          <w:rFonts w:ascii="Arial" w:hAnsi="Arial" w:cs="Arial"/>
          <w:b/>
          <w:sz w:val="24"/>
          <w:szCs w:val="24"/>
        </w:rPr>
        <w:t>Action: APRA will object to these latest proposals on grounds of over-development and other related but non-material issues concerning the deleterious effects on the highway.</w:t>
      </w:r>
    </w:p>
    <w:p w:rsidR="00FD6BFC" w:rsidRPr="002C2B05" w:rsidRDefault="00FD6BFC" w:rsidP="002C2B05">
      <w:pPr>
        <w:pStyle w:val="ListParagraph"/>
        <w:rPr>
          <w:rFonts w:ascii="Arial" w:hAnsi="Arial" w:cs="Arial"/>
          <w:sz w:val="24"/>
          <w:szCs w:val="24"/>
        </w:rPr>
      </w:pPr>
      <w:r w:rsidRPr="002C2B05">
        <w:rPr>
          <w:rFonts w:ascii="Arial" w:hAnsi="Arial" w:cs="Arial"/>
          <w:sz w:val="24"/>
          <w:szCs w:val="24"/>
        </w:rPr>
        <w:t>Fighting Cocks pub redevelopment. Its plans focussed on creating an entertainment hub. The Civic Society may take on this issue.</w:t>
      </w:r>
    </w:p>
    <w:p w:rsidR="00FD6BFC" w:rsidRDefault="00FD6BFC" w:rsidP="002C2B05">
      <w:pPr>
        <w:pStyle w:val="ListParagraph"/>
        <w:rPr>
          <w:rFonts w:ascii="Arial" w:hAnsi="Arial" w:cs="Arial"/>
          <w:b/>
          <w:sz w:val="24"/>
          <w:szCs w:val="24"/>
        </w:rPr>
      </w:pPr>
      <w:r w:rsidRPr="002C2B05">
        <w:rPr>
          <w:rFonts w:ascii="Arial" w:hAnsi="Arial" w:cs="Arial"/>
          <w:sz w:val="24"/>
          <w:szCs w:val="24"/>
        </w:rPr>
        <w:t>Pub-</w:t>
      </w:r>
      <w:r>
        <w:rPr>
          <w:rFonts w:ascii="Arial" w:hAnsi="Arial" w:cs="Arial"/>
          <w:sz w:val="24"/>
          <w:szCs w:val="24"/>
        </w:rPr>
        <w:t xml:space="preserve">in-the-Park at </w:t>
      </w:r>
      <w:smartTag w:uri="urn:schemas-microsoft-com:office:smarttags" w:element="place">
        <w:smartTag w:uri="urn:schemas-microsoft-com:office:smarttags" w:element="PlaceName">
          <w:r>
            <w:rPr>
              <w:rFonts w:ascii="Arial" w:hAnsi="Arial" w:cs="Arial"/>
              <w:sz w:val="24"/>
              <w:szCs w:val="24"/>
            </w:rPr>
            <w:t>Verulamium</w:t>
          </w:r>
        </w:smartTag>
        <w:r>
          <w:rPr>
            <w:rFonts w:ascii="Arial" w:hAnsi="Arial" w:cs="Arial"/>
            <w:sz w:val="24"/>
            <w:szCs w:val="24"/>
          </w:rPr>
          <w:t xml:space="preserve"> </w:t>
        </w:r>
        <w:smartTag w:uri="urn:schemas-microsoft-com:office:smarttags" w:element="PlaceType">
          <w:r>
            <w:rPr>
              <w:rFonts w:ascii="Arial" w:hAnsi="Arial" w:cs="Arial"/>
              <w:sz w:val="24"/>
              <w:szCs w:val="24"/>
            </w:rPr>
            <w:t>Park</w:t>
          </w:r>
        </w:smartTag>
      </w:smartTag>
      <w:r>
        <w:rPr>
          <w:rFonts w:ascii="Arial" w:hAnsi="Arial" w:cs="Arial"/>
          <w:sz w:val="24"/>
          <w:szCs w:val="24"/>
        </w:rPr>
        <w:t xml:space="preserve"> in September. </w:t>
      </w:r>
      <w:r w:rsidRPr="002C2B05">
        <w:rPr>
          <w:rFonts w:ascii="Arial" w:hAnsi="Arial" w:cs="Arial"/>
          <w:sz w:val="24"/>
          <w:szCs w:val="24"/>
        </w:rPr>
        <w:t xml:space="preserve"> APRA had decided not to make any formal objection over the numbers to be admitted.</w:t>
      </w:r>
      <w:r>
        <w:rPr>
          <w:rFonts w:ascii="Arial" w:hAnsi="Arial" w:cs="Arial"/>
          <w:sz w:val="24"/>
          <w:szCs w:val="24"/>
        </w:rPr>
        <w:t xml:space="preserve"> </w:t>
      </w:r>
      <w:r>
        <w:rPr>
          <w:rFonts w:ascii="Arial" w:hAnsi="Arial" w:cs="Arial"/>
          <w:b/>
          <w:sz w:val="24"/>
          <w:szCs w:val="24"/>
        </w:rPr>
        <w:t>Action: APRA would monitor any problems which might arise.</w:t>
      </w:r>
    </w:p>
    <w:p w:rsidR="00FD6BFC" w:rsidRDefault="00FD6BFC" w:rsidP="002C2B05">
      <w:pPr>
        <w:pStyle w:val="ListParagraph"/>
        <w:rPr>
          <w:rFonts w:ascii="Arial" w:hAnsi="Arial" w:cs="Arial"/>
          <w:sz w:val="24"/>
          <w:szCs w:val="24"/>
        </w:rPr>
      </w:pPr>
      <w:r w:rsidRPr="00731742">
        <w:rPr>
          <w:rFonts w:ascii="Arial" w:hAnsi="Arial" w:cs="Arial"/>
          <w:sz w:val="24"/>
          <w:szCs w:val="24"/>
        </w:rPr>
        <w:t>A further p</w:t>
      </w:r>
      <w:r>
        <w:rPr>
          <w:rFonts w:ascii="Arial" w:hAnsi="Arial" w:cs="Arial"/>
          <w:sz w:val="24"/>
          <w:szCs w:val="24"/>
        </w:rPr>
        <w:t xml:space="preserve">otential development in </w:t>
      </w:r>
      <w:smartTag w:uri="urn:schemas-microsoft-com:office:smarttags" w:element="address">
        <w:smartTag w:uri="urn:schemas-microsoft-com:office:smarttags" w:element="Street">
          <w:r>
            <w:rPr>
              <w:rFonts w:ascii="Arial" w:hAnsi="Arial" w:cs="Arial"/>
              <w:sz w:val="24"/>
              <w:szCs w:val="24"/>
            </w:rPr>
            <w:t>Spicer S</w:t>
          </w:r>
          <w:r w:rsidRPr="00731742">
            <w:rPr>
              <w:rFonts w:ascii="Arial" w:hAnsi="Arial" w:cs="Arial"/>
              <w:sz w:val="24"/>
              <w:szCs w:val="24"/>
            </w:rPr>
            <w:t>treet</w:t>
          </w:r>
        </w:smartTag>
      </w:smartTag>
      <w:r>
        <w:rPr>
          <w:rFonts w:ascii="Arial" w:hAnsi="Arial" w:cs="Arial"/>
          <w:b/>
          <w:sz w:val="24"/>
          <w:szCs w:val="24"/>
        </w:rPr>
        <w:t xml:space="preserve"> </w:t>
      </w:r>
      <w:r w:rsidRPr="00731742">
        <w:rPr>
          <w:rFonts w:ascii="Arial" w:hAnsi="Arial" w:cs="Arial"/>
          <w:sz w:val="24"/>
          <w:szCs w:val="24"/>
        </w:rPr>
        <w:t>was also</w:t>
      </w:r>
      <w:r>
        <w:rPr>
          <w:rFonts w:ascii="Arial" w:hAnsi="Arial" w:cs="Arial"/>
          <w:b/>
          <w:sz w:val="24"/>
          <w:szCs w:val="24"/>
        </w:rPr>
        <w:t xml:space="preserve"> </w:t>
      </w:r>
      <w:r w:rsidRPr="00731742">
        <w:rPr>
          <w:rFonts w:ascii="Arial" w:hAnsi="Arial" w:cs="Arial"/>
          <w:sz w:val="24"/>
          <w:szCs w:val="24"/>
        </w:rPr>
        <w:t xml:space="preserve">mentioned. </w:t>
      </w:r>
      <w:r>
        <w:rPr>
          <w:rFonts w:ascii="Arial" w:hAnsi="Arial" w:cs="Arial"/>
          <w:b/>
          <w:sz w:val="24"/>
          <w:szCs w:val="24"/>
        </w:rPr>
        <w:t>Action: JD to establish where this is proposed.</w:t>
      </w:r>
    </w:p>
    <w:p w:rsidR="00FD6BFC" w:rsidRPr="00731742" w:rsidRDefault="00FD6BFC" w:rsidP="00731742">
      <w:pPr>
        <w:pStyle w:val="ListParagraph"/>
        <w:numPr>
          <w:ilvl w:val="0"/>
          <w:numId w:val="1"/>
        </w:numPr>
        <w:rPr>
          <w:rFonts w:ascii="Arial" w:hAnsi="Arial" w:cs="Arial"/>
          <w:sz w:val="24"/>
          <w:szCs w:val="24"/>
        </w:rPr>
      </w:pPr>
      <w:r>
        <w:rPr>
          <w:rFonts w:ascii="Arial" w:hAnsi="Arial" w:cs="Arial"/>
          <w:sz w:val="24"/>
          <w:szCs w:val="24"/>
        </w:rPr>
        <w:t xml:space="preserve"> SADC planning and working group. A report is to be circulated to the APRA committee. </w:t>
      </w:r>
      <w:r>
        <w:rPr>
          <w:rFonts w:ascii="Arial" w:hAnsi="Arial" w:cs="Arial"/>
          <w:b/>
          <w:sz w:val="24"/>
          <w:szCs w:val="24"/>
        </w:rPr>
        <w:t>Action: KB.</w:t>
      </w:r>
    </w:p>
    <w:p w:rsidR="00FD6BFC" w:rsidRPr="00B057B6" w:rsidRDefault="00FD6BFC" w:rsidP="00731742">
      <w:pPr>
        <w:pStyle w:val="ListParagraph"/>
        <w:numPr>
          <w:ilvl w:val="0"/>
          <w:numId w:val="1"/>
        </w:numPr>
        <w:rPr>
          <w:rFonts w:ascii="Arial" w:hAnsi="Arial" w:cs="Arial"/>
          <w:sz w:val="24"/>
          <w:szCs w:val="24"/>
        </w:rPr>
      </w:pPr>
      <w:r>
        <w:rPr>
          <w:rFonts w:ascii="Arial" w:hAnsi="Arial" w:cs="Arial"/>
          <w:sz w:val="24"/>
          <w:szCs w:val="24"/>
        </w:rPr>
        <w:t xml:space="preserve">HGV petition and poster campaign. KB noted that without RKP’s assistance she had been unable to take matters forward and asked if other help was available. </w:t>
      </w:r>
      <w:r>
        <w:rPr>
          <w:rFonts w:ascii="Arial" w:hAnsi="Arial" w:cs="Arial"/>
          <w:b/>
          <w:sz w:val="24"/>
          <w:szCs w:val="24"/>
        </w:rPr>
        <w:t>Action: members to be invited to lead on this.</w:t>
      </w:r>
    </w:p>
    <w:p w:rsidR="00FD6BFC" w:rsidRPr="00B057B6" w:rsidRDefault="00FD6BFC" w:rsidP="00731742">
      <w:pPr>
        <w:pStyle w:val="ListParagraph"/>
        <w:numPr>
          <w:ilvl w:val="0"/>
          <w:numId w:val="1"/>
        </w:numPr>
        <w:rPr>
          <w:rFonts w:ascii="Arial" w:hAnsi="Arial" w:cs="Arial"/>
          <w:sz w:val="24"/>
          <w:szCs w:val="24"/>
        </w:rPr>
      </w:pPr>
      <w:r>
        <w:rPr>
          <w:rFonts w:ascii="Arial" w:hAnsi="Arial" w:cs="Arial"/>
          <w:sz w:val="24"/>
          <w:szCs w:val="24"/>
        </w:rPr>
        <w:t xml:space="preserve">City Centre Vision/Neighbourhood Forum. The opposition to the changes in the twice-weekly </w:t>
      </w:r>
      <w:smartTag w:uri="urn:schemas-microsoft-com:office:smarttags" w:element="place">
        <w:r>
          <w:rPr>
            <w:rFonts w:ascii="Arial" w:hAnsi="Arial" w:cs="Arial"/>
            <w:sz w:val="24"/>
            <w:szCs w:val="24"/>
          </w:rPr>
          <w:t>St Albans</w:t>
        </w:r>
      </w:smartTag>
      <w:r>
        <w:rPr>
          <w:rFonts w:ascii="Arial" w:hAnsi="Arial" w:cs="Arial"/>
          <w:sz w:val="24"/>
          <w:szCs w:val="24"/>
        </w:rPr>
        <w:t xml:space="preserve"> market was noted. </w:t>
      </w:r>
      <w:r>
        <w:rPr>
          <w:rFonts w:ascii="Arial" w:hAnsi="Arial" w:cs="Arial"/>
          <w:b/>
          <w:sz w:val="24"/>
          <w:szCs w:val="24"/>
        </w:rPr>
        <w:t>Action: the situation to be monitored.</w:t>
      </w:r>
    </w:p>
    <w:p w:rsidR="00FD6BFC" w:rsidRPr="004360DD" w:rsidRDefault="00FD6BFC" w:rsidP="00731742">
      <w:pPr>
        <w:pStyle w:val="ListParagraph"/>
        <w:numPr>
          <w:ilvl w:val="0"/>
          <w:numId w:val="1"/>
        </w:numPr>
        <w:rPr>
          <w:rFonts w:ascii="Arial" w:hAnsi="Arial" w:cs="Arial"/>
          <w:sz w:val="24"/>
          <w:szCs w:val="24"/>
        </w:rPr>
      </w:pPr>
      <w:r w:rsidRPr="00B057B6">
        <w:rPr>
          <w:rFonts w:ascii="Arial" w:hAnsi="Arial" w:cs="Arial"/>
          <w:sz w:val="24"/>
          <w:szCs w:val="24"/>
        </w:rPr>
        <w:t>Waste and recycling.</w:t>
      </w:r>
      <w:r>
        <w:rPr>
          <w:rFonts w:ascii="Arial" w:hAnsi="Arial" w:cs="Arial"/>
          <w:sz w:val="24"/>
          <w:szCs w:val="24"/>
        </w:rPr>
        <w:t xml:space="preserve"> No further progress reported. </w:t>
      </w:r>
      <w:r>
        <w:rPr>
          <w:rFonts w:ascii="Arial" w:hAnsi="Arial" w:cs="Arial"/>
          <w:b/>
          <w:sz w:val="24"/>
          <w:szCs w:val="24"/>
        </w:rPr>
        <w:t>Action: JD to consider whether he could assist on these issues.</w:t>
      </w:r>
    </w:p>
    <w:p w:rsidR="00FD6BFC" w:rsidRDefault="00FD6BFC" w:rsidP="00731742">
      <w:pPr>
        <w:pStyle w:val="ListParagraph"/>
        <w:numPr>
          <w:ilvl w:val="0"/>
          <w:numId w:val="1"/>
        </w:numPr>
        <w:rPr>
          <w:rFonts w:ascii="Arial" w:hAnsi="Arial" w:cs="Arial"/>
          <w:sz w:val="24"/>
          <w:szCs w:val="24"/>
        </w:rPr>
      </w:pPr>
      <w:r>
        <w:rPr>
          <w:rFonts w:ascii="Arial" w:hAnsi="Arial" w:cs="Arial"/>
          <w:sz w:val="24"/>
          <w:szCs w:val="24"/>
        </w:rPr>
        <w:t>Any other business: none.</w:t>
      </w:r>
    </w:p>
    <w:p w:rsidR="00FD6BFC" w:rsidRPr="00B057B6" w:rsidRDefault="00FD6BFC" w:rsidP="00731742">
      <w:pPr>
        <w:pStyle w:val="ListParagraph"/>
        <w:numPr>
          <w:ilvl w:val="0"/>
          <w:numId w:val="1"/>
        </w:numPr>
        <w:rPr>
          <w:rFonts w:ascii="Arial" w:hAnsi="Arial" w:cs="Arial"/>
          <w:sz w:val="24"/>
          <w:szCs w:val="24"/>
        </w:rPr>
      </w:pPr>
      <w:r>
        <w:rPr>
          <w:rFonts w:ascii="Arial" w:hAnsi="Arial" w:cs="Arial"/>
          <w:sz w:val="24"/>
          <w:szCs w:val="24"/>
        </w:rPr>
        <w:t>The date of the next meeting would be set after a doodlepoll.</w:t>
      </w:r>
    </w:p>
    <w:p w:rsidR="00FD6BFC" w:rsidRPr="00291287" w:rsidRDefault="00FD6BFC" w:rsidP="00B9208E">
      <w:pPr>
        <w:pStyle w:val="ListParagraph"/>
        <w:ind w:left="1440"/>
        <w:rPr>
          <w:rFonts w:ascii="Arial" w:hAnsi="Arial" w:cs="Arial"/>
          <w:sz w:val="24"/>
          <w:szCs w:val="24"/>
        </w:rPr>
      </w:pPr>
    </w:p>
    <w:p w:rsidR="00FD6BFC" w:rsidRPr="00291287" w:rsidRDefault="00FD6BFC">
      <w:pPr>
        <w:rPr>
          <w:rFonts w:ascii="Arial" w:hAnsi="Arial" w:cs="Arial"/>
          <w:sz w:val="24"/>
          <w:szCs w:val="24"/>
        </w:rPr>
      </w:pPr>
    </w:p>
    <w:sectPr w:rsidR="00FD6BFC" w:rsidRPr="00291287" w:rsidSect="001172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17B9F"/>
    <w:multiLevelType w:val="hybridMultilevel"/>
    <w:tmpl w:val="D5AA7EA6"/>
    <w:lvl w:ilvl="0" w:tplc="D23013B8">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29BC5607"/>
    <w:multiLevelType w:val="hybridMultilevel"/>
    <w:tmpl w:val="4B1257A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287"/>
    <w:rsid w:val="00010B5D"/>
    <w:rsid w:val="00016E26"/>
    <w:rsid w:val="00074557"/>
    <w:rsid w:val="00117270"/>
    <w:rsid w:val="001C59A0"/>
    <w:rsid w:val="00291287"/>
    <w:rsid w:val="002C2B05"/>
    <w:rsid w:val="004360DD"/>
    <w:rsid w:val="006B7D18"/>
    <w:rsid w:val="00731742"/>
    <w:rsid w:val="007B2B84"/>
    <w:rsid w:val="007E527C"/>
    <w:rsid w:val="00891FBF"/>
    <w:rsid w:val="00900532"/>
    <w:rsid w:val="00941041"/>
    <w:rsid w:val="00B057B6"/>
    <w:rsid w:val="00B627EC"/>
    <w:rsid w:val="00B9208E"/>
    <w:rsid w:val="00C44B26"/>
    <w:rsid w:val="00D527ED"/>
    <w:rsid w:val="00E84696"/>
    <w:rsid w:val="00FD6BF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27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12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754</Words>
  <Characters>4302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43rd APRA committee meeting, held virtually on 6th July 2021</dc:title>
  <dc:subject/>
  <dc:creator>James</dc:creator>
  <cp:keywords/>
  <dc:description/>
  <cp:lastModifiedBy>Robert</cp:lastModifiedBy>
  <cp:revision>3</cp:revision>
  <dcterms:created xsi:type="dcterms:W3CDTF">2021-08-09T09:51:00Z</dcterms:created>
  <dcterms:modified xsi:type="dcterms:W3CDTF">2021-08-09T09:52:00Z</dcterms:modified>
</cp:coreProperties>
</file>