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D0" w:rsidRDefault="00B921D0" w:rsidP="00A50575">
      <w:pPr>
        <w:spacing w:after="0" w:line="240" w:lineRule="auto"/>
        <w:rPr>
          <w:rFonts w:ascii="Arial" w:hAnsi="Arial" w:cs="Arial"/>
          <w:b/>
          <w:color w:val="000000"/>
          <w:sz w:val="24"/>
          <w:szCs w:val="24"/>
          <w:lang w:eastAsia="en-GB"/>
        </w:rPr>
      </w:pPr>
      <w:r>
        <w:rPr>
          <w:rFonts w:ascii="Arial" w:hAnsi="Arial" w:cs="Arial"/>
          <w:b/>
          <w:color w:val="000000"/>
          <w:sz w:val="24"/>
          <w:szCs w:val="24"/>
          <w:lang w:eastAsia="en-GB"/>
        </w:rPr>
        <w:t xml:space="preserve">Minutes of the </w:t>
      </w:r>
      <w:r w:rsidRPr="00E81DE8">
        <w:rPr>
          <w:rFonts w:ascii="Arial" w:hAnsi="Arial" w:cs="Arial"/>
          <w:b/>
          <w:sz w:val="24"/>
          <w:szCs w:val="24"/>
          <w:lang w:eastAsia="en-GB"/>
        </w:rPr>
        <w:t>38</w:t>
      </w:r>
      <w:r>
        <w:rPr>
          <w:rFonts w:ascii="Arial" w:hAnsi="Arial" w:cs="Arial"/>
          <w:b/>
          <w:color w:val="000000"/>
          <w:sz w:val="24"/>
          <w:szCs w:val="24"/>
          <w:vertAlign w:val="superscript"/>
          <w:lang w:eastAsia="en-GB"/>
        </w:rPr>
        <w:t>th</w:t>
      </w:r>
      <w:r>
        <w:rPr>
          <w:rFonts w:ascii="Arial" w:hAnsi="Arial" w:cs="Arial"/>
          <w:b/>
          <w:color w:val="000000"/>
          <w:sz w:val="24"/>
          <w:szCs w:val="24"/>
          <w:lang w:eastAsia="en-GB"/>
        </w:rPr>
        <w:t xml:space="preserve"> APRA committee meeting 12 January 2021</w:t>
      </w:r>
    </w:p>
    <w:p w:rsidR="00B921D0" w:rsidRDefault="00B921D0" w:rsidP="00A50575">
      <w:pPr>
        <w:spacing w:after="0" w:line="240" w:lineRule="auto"/>
        <w:rPr>
          <w:rFonts w:ascii="Arial" w:hAnsi="Arial" w:cs="Arial"/>
          <w:b/>
          <w:color w:val="000000"/>
          <w:sz w:val="24"/>
          <w:szCs w:val="24"/>
          <w:lang w:eastAsia="en-GB"/>
        </w:rPr>
      </w:pPr>
    </w:p>
    <w:p w:rsidR="00B921D0" w:rsidRDefault="00B921D0" w:rsidP="00A50575">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Present: Geoff Dyson, Robert Pankhurst (RP), Ralph Parry (RKP), Norman James (NJ), Justin Douglas (JD), Kate Buckley (KB), Jill Fisher (JF).</w:t>
      </w:r>
    </w:p>
    <w:p w:rsidR="00B921D0" w:rsidRDefault="00B921D0" w:rsidP="00A50575">
      <w:pPr>
        <w:spacing w:after="0" w:line="240" w:lineRule="auto"/>
        <w:rPr>
          <w:rFonts w:ascii="Arial" w:hAnsi="Arial" w:cs="Arial"/>
          <w:color w:val="000000"/>
          <w:sz w:val="24"/>
          <w:szCs w:val="24"/>
          <w:lang w:eastAsia="en-GB"/>
        </w:rPr>
      </w:pPr>
    </w:p>
    <w:p w:rsidR="00B921D0" w:rsidRDefault="00B921D0" w:rsidP="00A50575">
      <w:pPr>
        <w:numPr>
          <w:ilvl w:val="0"/>
          <w:numId w:val="1"/>
        </w:numPr>
        <w:spacing w:before="100" w:beforeAutospacing="1" w:after="100" w:afterAutospacing="1" w:line="360" w:lineRule="auto"/>
        <w:rPr>
          <w:rFonts w:ascii="Arial" w:hAnsi="Arial" w:cs="Arial"/>
          <w:color w:val="000000"/>
          <w:sz w:val="24"/>
          <w:szCs w:val="24"/>
          <w:lang w:eastAsia="en-GB"/>
        </w:rPr>
      </w:pPr>
      <w:r>
        <w:rPr>
          <w:rFonts w:ascii="Arial" w:hAnsi="Arial" w:cs="Arial"/>
          <w:color w:val="000000"/>
          <w:sz w:val="24"/>
          <w:szCs w:val="24"/>
          <w:lang w:eastAsia="en-GB"/>
        </w:rPr>
        <w:t>Apologies: Andrew Yaras (AY).</w:t>
      </w:r>
    </w:p>
    <w:p w:rsidR="00B921D0" w:rsidRDefault="00B921D0" w:rsidP="00A50575">
      <w:pPr>
        <w:numPr>
          <w:ilvl w:val="0"/>
          <w:numId w:val="1"/>
        </w:numPr>
        <w:spacing w:before="100" w:beforeAutospacing="1" w:after="100" w:afterAutospacing="1" w:line="360" w:lineRule="auto"/>
        <w:rPr>
          <w:rFonts w:ascii="Arial" w:hAnsi="Arial" w:cs="Arial"/>
          <w:color w:val="000000"/>
          <w:sz w:val="24"/>
          <w:szCs w:val="24"/>
          <w:lang w:eastAsia="en-GB"/>
        </w:rPr>
      </w:pPr>
      <w:r>
        <w:rPr>
          <w:rFonts w:ascii="Arial" w:hAnsi="Arial" w:cs="Arial"/>
          <w:color w:val="000000"/>
          <w:sz w:val="24"/>
          <w:szCs w:val="24"/>
          <w:lang w:eastAsia="en-GB"/>
        </w:rPr>
        <w:t>Minutes of the meeting of 1 December were approved with one correction.</w:t>
      </w:r>
    </w:p>
    <w:p w:rsidR="00B921D0" w:rsidRPr="00A50575" w:rsidRDefault="00B921D0" w:rsidP="00A50575">
      <w:pPr>
        <w:numPr>
          <w:ilvl w:val="0"/>
          <w:numId w:val="1"/>
        </w:numPr>
        <w:spacing w:before="100" w:beforeAutospacing="1" w:after="100" w:afterAutospacing="1" w:line="240" w:lineRule="auto"/>
        <w:rPr>
          <w:rFonts w:ascii="Arial" w:hAnsi="Arial" w:cs="Arial"/>
          <w:color w:val="000000"/>
          <w:sz w:val="24"/>
          <w:szCs w:val="24"/>
          <w:lang w:eastAsia="en-GB"/>
        </w:rPr>
      </w:pPr>
      <w:r>
        <w:rPr>
          <w:rFonts w:ascii="Arial" w:hAnsi="Arial" w:cs="Arial"/>
          <w:color w:val="000000"/>
          <w:sz w:val="24"/>
          <w:szCs w:val="24"/>
          <w:lang w:eastAsia="en-GB"/>
        </w:rPr>
        <w:t xml:space="preserve">Covid diversions and APRA's options survey. RP reported that there had been a good number of replies which had brought in 4 new members as a by-product. Returns were 2:1 in favour of the </w:t>
      </w:r>
      <w:smartTag w:uri="urn:schemas-microsoft-com:office:smarttags" w:element="address">
        <w:smartTag w:uri="urn:schemas-microsoft-com:office:smarttags" w:element="Street">
          <w:r>
            <w:rPr>
              <w:rFonts w:ascii="Arial" w:hAnsi="Arial" w:cs="Arial"/>
              <w:color w:val="000000"/>
              <w:sz w:val="24"/>
              <w:szCs w:val="24"/>
              <w:lang w:eastAsia="en-GB"/>
            </w:rPr>
            <w:t>High St</w:t>
          </w:r>
        </w:smartTag>
      </w:smartTag>
      <w:r>
        <w:rPr>
          <w:rFonts w:ascii="Arial" w:hAnsi="Arial" w:cs="Arial"/>
          <w:color w:val="000000"/>
          <w:sz w:val="24"/>
          <w:szCs w:val="24"/>
          <w:lang w:eastAsia="en-GB"/>
        </w:rPr>
        <w:t xml:space="preserve"> being totally or partially pedestrianised. Scheme 4 was the best supported option but the results had to be qualified by an accompanying narrative reflecting concerns about adverse effects and the need for an overall traffic management strategy that did not simply shift problems elsewhere. </w:t>
      </w:r>
      <w:r w:rsidRPr="00A50575">
        <w:rPr>
          <w:rFonts w:ascii="Arial" w:hAnsi="Arial" w:cs="Arial"/>
          <w:color w:val="000000"/>
          <w:sz w:val="24"/>
          <w:szCs w:val="24"/>
          <w:lang w:eastAsia="en-GB"/>
        </w:rPr>
        <w:t>Results</w:t>
      </w:r>
      <w:r>
        <w:rPr>
          <w:rFonts w:ascii="Arial" w:hAnsi="Arial" w:cs="Arial"/>
          <w:color w:val="000000"/>
          <w:sz w:val="24"/>
          <w:szCs w:val="24"/>
          <w:lang w:eastAsia="en-GB"/>
        </w:rPr>
        <w:t xml:space="preserve"> were</w:t>
      </w:r>
      <w:bookmarkStart w:id="0" w:name="_GoBack"/>
      <w:bookmarkEnd w:id="0"/>
      <w:r w:rsidRPr="00A50575">
        <w:rPr>
          <w:rFonts w:ascii="Arial" w:hAnsi="Arial" w:cs="Arial"/>
          <w:color w:val="000000"/>
          <w:sz w:val="24"/>
          <w:szCs w:val="24"/>
          <w:lang w:eastAsia="en-GB"/>
        </w:rPr>
        <w:t xml:space="preserve"> to be summarised and interpreted</w:t>
      </w:r>
      <w:r>
        <w:rPr>
          <w:rFonts w:ascii="Arial" w:hAnsi="Arial" w:cs="Arial"/>
          <w:b/>
          <w:color w:val="000000"/>
          <w:sz w:val="24"/>
          <w:szCs w:val="24"/>
          <w:lang w:eastAsia="en-GB"/>
        </w:rPr>
        <w:t xml:space="preserve"> </w:t>
      </w:r>
      <w:r>
        <w:rPr>
          <w:rFonts w:ascii="Arial" w:hAnsi="Arial" w:cs="Arial"/>
          <w:color w:val="000000"/>
          <w:sz w:val="24"/>
          <w:szCs w:val="24"/>
          <w:lang w:eastAsia="en-GB"/>
        </w:rPr>
        <w:t>for circulation to the committee and eventually to Cllr Sandy Walkington and ward councillors.</w:t>
      </w:r>
    </w:p>
    <w:p w:rsidR="00B921D0" w:rsidRDefault="00B921D0" w:rsidP="00A50575">
      <w:pPr>
        <w:numPr>
          <w:ilvl w:val="0"/>
          <w:numId w:val="1"/>
        </w:numPr>
        <w:spacing w:before="100" w:beforeAutospacing="1" w:after="100" w:afterAutospacing="1" w:line="240" w:lineRule="auto"/>
        <w:rPr>
          <w:rFonts w:ascii="Arial" w:hAnsi="Arial" w:cs="Arial"/>
          <w:color w:val="000000"/>
          <w:sz w:val="24"/>
          <w:szCs w:val="24"/>
          <w:lang w:eastAsia="en-GB"/>
        </w:rPr>
      </w:pPr>
      <w:r>
        <w:rPr>
          <w:rFonts w:ascii="Arial" w:hAnsi="Arial" w:cs="Arial"/>
          <w:color w:val="000000"/>
          <w:sz w:val="24"/>
          <w:szCs w:val="24"/>
          <w:lang w:eastAsia="en-GB"/>
        </w:rPr>
        <w:t xml:space="preserve">Construction traffic and parking. KB noted continuing problems with construction traffic in the </w:t>
      </w:r>
      <w:smartTag w:uri="urn:schemas-microsoft-com:office:smarttags" w:element="address">
        <w:smartTag w:uri="urn:schemas-microsoft-com:office:smarttags" w:element="Street">
          <w:r>
            <w:rPr>
              <w:rFonts w:ascii="Arial" w:hAnsi="Arial" w:cs="Arial"/>
              <w:color w:val="000000"/>
              <w:sz w:val="24"/>
              <w:szCs w:val="24"/>
              <w:lang w:eastAsia="en-GB"/>
            </w:rPr>
            <w:t>College Place/Lower Dagnall St/Queen St</w:t>
          </w:r>
        </w:smartTag>
      </w:smartTag>
      <w:r>
        <w:rPr>
          <w:rFonts w:ascii="Arial" w:hAnsi="Arial" w:cs="Arial"/>
          <w:color w:val="000000"/>
          <w:sz w:val="24"/>
          <w:szCs w:val="24"/>
          <w:lang w:eastAsia="en-GB"/>
        </w:rPr>
        <w:t xml:space="preserve"> construction 'hot spot.' A meeting of affected residents with Cllr Chris Davies had taken place and his initiative to attach more conditions to similar future projects was still in hand.  He would seek to establish a working group for this purpose. NJ suggested the need for a scaled-down version of the 'considerate constructor' scheme which all significant and potentially disruptive local projects should conform to.  A strategy covering the short to long term for builders' vehicles was also needed as part of any overall construction management scheme. A code of practice for builders should be commended to the working group.</w:t>
      </w:r>
      <w:r>
        <w:rPr>
          <w:rFonts w:ascii="Arial" w:hAnsi="Arial" w:cs="Arial"/>
          <w:color w:val="000000"/>
          <w:sz w:val="24"/>
          <w:szCs w:val="24"/>
          <w:lang w:eastAsia="en-GB"/>
        </w:rPr>
        <w:br/>
        <w:t>Parking: free use of local council car parks was confirmed during Covid 19 restrictions in Zone B streets.</w:t>
      </w:r>
    </w:p>
    <w:p w:rsidR="00B921D0" w:rsidRDefault="00B921D0" w:rsidP="00A50575">
      <w:pPr>
        <w:numPr>
          <w:ilvl w:val="0"/>
          <w:numId w:val="1"/>
        </w:numPr>
        <w:spacing w:before="100" w:beforeAutospacing="1" w:after="100" w:afterAutospacing="1" w:line="240" w:lineRule="auto"/>
        <w:rPr>
          <w:rFonts w:ascii="Arial" w:hAnsi="Arial" w:cs="Arial"/>
          <w:color w:val="000000"/>
          <w:sz w:val="24"/>
          <w:szCs w:val="24"/>
          <w:lang w:eastAsia="en-GB"/>
        </w:rPr>
      </w:pPr>
      <w:r>
        <w:rPr>
          <w:rFonts w:ascii="Arial" w:hAnsi="Arial" w:cs="Arial"/>
          <w:color w:val="000000"/>
          <w:sz w:val="24"/>
          <w:szCs w:val="24"/>
          <w:lang w:eastAsia="en-GB"/>
        </w:rPr>
        <w:t xml:space="preserve">Liaison meeting with </w:t>
      </w:r>
      <w:smartTag w:uri="urn:schemas-microsoft-com:office:smarttags" w:element="place">
        <w:smartTag w:uri="urn:schemas-microsoft-com:office:smarttags" w:element="PlaceName">
          <w:r>
            <w:rPr>
              <w:rFonts w:ascii="Arial" w:hAnsi="Arial" w:cs="Arial"/>
              <w:color w:val="000000"/>
              <w:sz w:val="24"/>
              <w:szCs w:val="24"/>
              <w:lang w:eastAsia="en-GB"/>
            </w:rPr>
            <w:t>St Albans</w:t>
          </w:r>
        </w:smartTag>
        <w:r>
          <w:rPr>
            <w:rFonts w:ascii="Arial" w:hAnsi="Arial" w:cs="Arial"/>
            <w:color w:val="000000"/>
            <w:sz w:val="24"/>
            <w:szCs w:val="24"/>
            <w:lang w:eastAsia="en-GB"/>
          </w:rPr>
          <w:t xml:space="preserve"> </w:t>
        </w:r>
        <w:smartTag w:uri="urn:schemas-microsoft-com:office:smarttags" w:element="place">
          <w:r>
            <w:rPr>
              <w:rFonts w:ascii="Arial" w:hAnsi="Arial" w:cs="Arial"/>
              <w:color w:val="000000"/>
              <w:sz w:val="24"/>
              <w:szCs w:val="24"/>
              <w:lang w:eastAsia="en-GB"/>
            </w:rPr>
            <w:t>School</w:t>
          </w:r>
        </w:smartTag>
      </w:smartTag>
      <w:r>
        <w:rPr>
          <w:rFonts w:ascii="Arial" w:hAnsi="Arial" w:cs="Arial"/>
          <w:color w:val="000000"/>
          <w:sz w:val="24"/>
          <w:szCs w:val="24"/>
          <w:lang w:eastAsia="en-GB"/>
        </w:rPr>
        <w:t>. RP had previously circulated a note on the meeting.</w:t>
      </w:r>
    </w:p>
    <w:p w:rsidR="00B921D0" w:rsidRDefault="00B921D0" w:rsidP="00A50575">
      <w:pPr>
        <w:numPr>
          <w:ilvl w:val="0"/>
          <w:numId w:val="1"/>
        </w:numPr>
        <w:spacing w:before="100" w:beforeAutospacing="1" w:after="100" w:afterAutospacing="1" w:line="240" w:lineRule="auto"/>
        <w:rPr>
          <w:rFonts w:ascii="Arial" w:hAnsi="Arial" w:cs="Arial"/>
          <w:color w:val="000000"/>
          <w:sz w:val="24"/>
          <w:szCs w:val="24"/>
          <w:lang w:eastAsia="en-GB"/>
        </w:rPr>
      </w:pPr>
      <w:r>
        <w:rPr>
          <w:rFonts w:ascii="Arial" w:hAnsi="Arial" w:cs="Arial"/>
          <w:color w:val="000000"/>
          <w:sz w:val="24"/>
          <w:szCs w:val="24"/>
          <w:lang w:eastAsia="en-GB"/>
        </w:rPr>
        <w:t>Website renewal. It was agreed that Catherine Soave needed to be reimbursed for any fees incurred. AY should be consulted on any potential costs.</w:t>
      </w:r>
    </w:p>
    <w:p w:rsidR="00B921D0" w:rsidRDefault="00B921D0" w:rsidP="00A50575">
      <w:pPr>
        <w:numPr>
          <w:ilvl w:val="0"/>
          <w:numId w:val="1"/>
        </w:numPr>
        <w:spacing w:before="100" w:beforeAutospacing="1" w:after="100" w:afterAutospacing="1" w:line="240" w:lineRule="auto"/>
        <w:rPr>
          <w:rFonts w:ascii="Arial" w:hAnsi="Arial" w:cs="Arial"/>
          <w:color w:val="000000"/>
          <w:sz w:val="24"/>
          <w:szCs w:val="24"/>
          <w:lang w:eastAsia="en-GB"/>
        </w:rPr>
      </w:pPr>
      <w:r>
        <w:rPr>
          <w:rFonts w:ascii="Arial" w:hAnsi="Arial" w:cs="Arial"/>
          <w:color w:val="000000"/>
          <w:sz w:val="24"/>
          <w:szCs w:val="24"/>
          <w:lang w:eastAsia="en-GB"/>
        </w:rPr>
        <w:t>AOB. The lack of easy communications with councillors owing to the pandemic was noted.</w:t>
      </w:r>
    </w:p>
    <w:p w:rsidR="00B921D0" w:rsidRDefault="00B921D0"/>
    <w:sectPr w:rsidR="00B921D0" w:rsidSect="00295A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259"/>
    <w:multiLevelType w:val="multilevel"/>
    <w:tmpl w:val="71FC5D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575"/>
    <w:rsid w:val="000D57B5"/>
    <w:rsid w:val="00295AAB"/>
    <w:rsid w:val="002E433D"/>
    <w:rsid w:val="004640BB"/>
    <w:rsid w:val="004D4922"/>
    <w:rsid w:val="0067570A"/>
    <w:rsid w:val="00A50575"/>
    <w:rsid w:val="00B921D0"/>
    <w:rsid w:val="00CE10A8"/>
    <w:rsid w:val="00D51EE6"/>
    <w:rsid w:val="00E81DE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7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2196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318</Words>
  <Characters>1813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3</cp:revision>
  <dcterms:created xsi:type="dcterms:W3CDTF">2021-02-24T18:09:00Z</dcterms:created>
  <dcterms:modified xsi:type="dcterms:W3CDTF">2021-06-21T17:32:00Z</dcterms:modified>
</cp:coreProperties>
</file>